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7A" w:rsidRPr="0063237A" w:rsidRDefault="0063237A" w:rsidP="0063237A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val="az-Cyrl-AZ" w:eastAsia="az-Cyrl-AZ"/>
        </w:rPr>
        <w:t>ПРОДОВОЛЬСТВЕННАЯ БЕЗОПАСНОСТЬ РЕСПУБЛИКИ БЕЛАРУСЬ В УСЛОВИЯХ ЭКОНОМИЧЕСКИХ САНКЦИЙ. ИМПОРТОЗАМЕЩЕНИЕ КАК НАЦИОНАЛЬНЫЙ ПРОЕКТ И КОМПЛЕКСНАЯ СТРАТЕГИЯ РАЗВИТИЯ ЭКОНОМИКИ_октябрь</w:t>
      </w:r>
    </w:p>
    <w:p w:rsidR="0063237A" w:rsidRPr="0063237A" w:rsidRDefault="0063237A" w:rsidP="0063237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63237A" w:rsidRPr="0063237A" w:rsidRDefault="0063237A" w:rsidP="0063237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63237A" w:rsidRPr="0063237A" w:rsidRDefault="0063237A" w:rsidP="0063237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63237A" w:rsidRPr="0063237A" w:rsidRDefault="0063237A" w:rsidP="0063237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63237A" w:rsidRPr="0063237A" w:rsidRDefault="0063237A" w:rsidP="0063237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63237A" w:rsidRPr="0063237A" w:rsidRDefault="0063237A" w:rsidP="0063237A">
      <w:pPr>
        <w:numPr>
          <w:ilvl w:val="0"/>
          <w:numId w:val="1"/>
        </w:numPr>
        <w:shd w:val="clear" w:color="auto" w:fill="FFFFFF"/>
        <w:spacing w:before="30"/>
        <w:ind w:left="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63237A" w:rsidRPr="0063237A" w:rsidRDefault="0063237A" w:rsidP="0063237A">
      <w:pPr>
        <w:shd w:val="clear" w:color="auto" w:fill="FFFFFF"/>
        <w:spacing w:after="0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Материал подготовлен Академией управления</w:t>
      </w:r>
    </w:p>
    <w:p w:rsidR="0063237A" w:rsidRPr="0063237A" w:rsidRDefault="0063237A" w:rsidP="0063237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при Президенте Республики Беларусь</w:t>
      </w:r>
    </w:p>
    <w:p w:rsidR="0063237A" w:rsidRPr="0063237A" w:rsidRDefault="0063237A" w:rsidP="0063237A">
      <w:pPr>
        <w:shd w:val="clear" w:color="auto" w:fill="FFFFFF"/>
        <w:spacing w:after="0"/>
        <w:ind w:left="-284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на основе сведений Министерства сельского хозяйства и продовольствия, Министерства здравоохранения, Министерства иностранных дел, Министерства промышленности, Министерства экономики,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br/>
        <w:t>Национальной академии наук Беларуси,</w:t>
      </w:r>
    </w:p>
    <w:p w:rsidR="0063237A" w:rsidRPr="0063237A" w:rsidRDefault="0063237A" w:rsidP="0063237A">
      <w:pPr>
        <w:shd w:val="clear" w:color="auto" w:fill="FFFFFF"/>
        <w:spacing w:after="0"/>
        <w:ind w:left="-284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концернов ”Белгоспищепром“, ”Беллесбумпром“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По данным, опубликованным в июле 2022 г. </w:t>
      </w:r>
      <w:r w:rsidRPr="0063237A">
        <w:rPr>
          <w:rFonts w:ascii="Arial" w:eastAsia="Times New Roman" w:hAnsi="Arial" w:cs="Arial"/>
          <w:color w:val="202122"/>
          <w:sz w:val="30"/>
          <w:szCs w:val="30"/>
          <w:shd w:val="clear" w:color="auto" w:fill="FFFFFF"/>
          <w:lang w:val="az-Cyrl-AZ" w:eastAsia="az-Cyrl-AZ"/>
        </w:rPr>
        <w:t>Продовольственной</w:t>
      </w:r>
      <w:r w:rsidRPr="0063237A">
        <w:rPr>
          <w:rFonts w:ascii="Arial" w:eastAsia="Times New Roman" w:hAnsi="Arial" w:cs="Arial"/>
          <w:color w:val="202122"/>
          <w:sz w:val="30"/>
          <w:szCs w:val="30"/>
          <w:shd w:val="clear" w:color="auto" w:fill="FFFFFF"/>
          <w:lang w:val="az-Cyrl-AZ" w:eastAsia="az-Cyrl-AZ"/>
        </w:rPr>
        <w:br/>
      </w:r>
      <w:r w:rsidRPr="0063237A">
        <w:rPr>
          <w:rFonts w:ascii="Arial" w:eastAsia="Times New Roman" w:hAnsi="Arial" w:cs="Arial"/>
          <w:color w:val="202122"/>
          <w:spacing w:val="-6"/>
          <w:sz w:val="30"/>
          <w:szCs w:val="30"/>
          <w:shd w:val="clear" w:color="auto" w:fill="FFFFFF"/>
          <w:lang w:val="az-Cyrl-AZ" w:eastAsia="az-Cyrl-AZ"/>
        </w:rPr>
        <w:t>и сельскохозяйственной организацией Объединенных Наций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 (далее – 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en-US" w:eastAsia="az-Cyrl-AZ"/>
        </w:rPr>
        <w:t>F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АО),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br/>
      </w:r>
      <w:r w:rsidRPr="0063237A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val="az-Cyrl-AZ" w:eastAsia="az-Cyrl-AZ"/>
        </w:rPr>
        <w:t>в 2021 году в мире с голодом 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(системным недоеданием)</w:t>
      </w:r>
      <w:r w:rsidRPr="0063237A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val="az-Cyrl-AZ" w:eastAsia="az-Cyrl-AZ"/>
        </w:rPr>
        <w:t> столкнулись</w:t>
      </w:r>
      <w:r w:rsidRPr="0063237A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val="az-Cyrl-AZ" w:eastAsia="az-Cyrl-AZ"/>
        </w:rPr>
        <w:br/>
        <w:t>828 млн. человек, или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val="az-Cyrl-AZ" w:eastAsia="az-Cyrl-AZ"/>
        </w:rPr>
        <w:t>9,8 % населения планеты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(на 46 млн. больше, чем</w:t>
      </w:r>
      <w:r w:rsidRPr="0063237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br/>
        <w:t>в 2020 году, и на 150 млн. больше, чем в 2019 году)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В 2030 году даже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с учетом восстановления мировой экономики около 670 млн. человек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(8 % мирового населения) будут по-прежнему сталкиваться с голодом.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По оценкам 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en-US" w:eastAsia="az-Cyrl-AZ"/>
        </w:rPr>
        <w:t>F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АО,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число людей, не имеющих финансовой возможности обеспечить себе здоровое питание,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 увеличилось 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на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112 млн. человек (почти до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3,1 млрд.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), что является одним из последствий роста потребительских цен на продукты питания.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При этом </w:t>
      </w:r>
      <w:r w:rsidRPr="0063237A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val="az-Cyrl-AZ" w:eastAsia="az-Cyrl-AZ"/>
        </w:rPr>
        <w:t>доля белорусов, которые не могут позволить себе здоровое питание, 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–</w:t>
      </w:r>
      <w:r w:rsidRPr="0063237A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val="az-Cyrl-AZ" w:eastAsia="az-Cyrl-AZ"/>
        </w:rPr>
        <w:t>одна из наименьших в мире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val="az-Cyrl-AZ" w:eastAsia="az-Cyrl-AZ"/>
        </w:rPr>
        <w:t>(0,2 %)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. Беларусь по этому параметру находится на одном уровне с Германией, Бельгией и Нидерландами.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Польше доля таких граждан больше в 5 раз, в Литве и Казахстане – в 6 раз, в США – в 7,5 раза, в Латвии – в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9 раз.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Показатель ”распространение недоедания“ Беларуси твердо удерживается на уровне менее 2,5 % наравне с большинством стран Европы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В то время как данный </w:t>
      </w:r>
      <w:r w:rsidRPr="0063237A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показатель в ряде постсоветских стран выше: в Армении – 3,5 %, Молдове –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6,7 %, Грузии – 7,6 %.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Зарубежные эксперты прогнозируют продовольственный кризис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в Европе из-за последствий санкционной политики Запада в отношении России и Беларуси: сокращение поставок удобрений, сырья для их производства, а также зерна, используемого для кормления сельскохозяйственных животных. В Европе предупреждают, что зимой может возникнуть сезонный дефицит широкого спектра продуктов питания вследствие нарушения работы тепличных хозяйств на фоне энергокризиса. Кроме того, существенно растут цены на товары.</w:t>
      </w:r>
    </w:p>
    <w:p w:rsidR="0063237A" w:rsidRPr="0063237A" w:rsidRDefault="0063237A" w:rsidP="0063237A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Справочно:</w:t>
      </w:r>
    </w:p>
    <w:p w:rsidR="0063237A" w:rsidRPr="0063237A" w:rsidRDefault="0063237A" w:rsidP="0063237A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По данным Европейской комиссии, в период с января по июль 2022 г. в 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Евросоюзе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цены на сливочное масло выросли на 80 %, сухое молоко подорожало более чем на 50 %, говядина – на 28 %. Даже самые развитые страны Европы (например, 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Германия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) повысили цену своей продуктовой корзины на 8 %, а в 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странах Балтии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она стала выше на 20 %.</w:t>
      </w:r>
    </w:p>
    <w:p w:rsidR="0063237A" w:rsidRPr="0063237A" w:rsidRDefault="0063237A" w:rsidP="0063237A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В 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Великобритании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отмечают тенденцию к снижению покупательской способности населения страны: более 30 % британцев начали экономить на продуктах питания.</w:t>
      </w:r>
    </w:p>
    <w:p w:rsidR="0063237A" w:rsidRPr="0063237A" w:rsidRDefault="0063237A" w:rsidP="0063237A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Забастовки фермеров охватили половину стран 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Европы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,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Канаду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br/>
        <w:t>и 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США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, поскольку высокие цены на топливо и удобрения увеличивают их производственные издержки, что может привести к росту цен на продовольствие и снижению объемов поставок.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Санкционное противостояние нарушает сложившиеся в мире продовольственно-логистические 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цепочки, что неизбежно наносит ущерб прежде всего наименее защищенным 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странам. От недостатка </w:t>
      </w:r>
      <w:r w:rsidRPr="0063237A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продовольствия страдают 57,9 % жителей Африки, 40,6 % –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Латинской Америки и Карибского бассейна, 24,6 % – Азии, 13 % – Океании, 8 % – Северной Америки и Европы.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Уязвимые страны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в Африке и других регионах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столкнулись с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выросшими на 300 % ценами на удобрения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Нехватка удобрений негативно отразится на урожае в последующие годы.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”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val="az-Cyrl-AZ" w:eastAsia="az-Cyrl-AZ"/>
        </w:rPr>
        <w:t>В Беларуси игнорировать проблему продовольственной безопасности невозможно, надо быть готовыми к вызовам извне</w:t>
      </w:r>
      <w:r w:rsidRPr="0063237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“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– на этом сконцентрировал внимание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Президент Республики Беларусь А.Г.Лукашенко 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26 июля 2022 г. во время республиканского селекторного совещания по вопросам уборочной кампании. </w:t>
      </w:r>
      <w:r w:rsidRPr="0063237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”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val="az-Cyrl-AZ" w:eastAsia="az-Cyrl-AZ"/>
        </w:rPr>
        <w:t>Ситуация в мире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val="az-Cyrl-AZ" w:eastAsia="az-Cyrl-AZ"/>
        </w:rPr>
        <w:br/>
        <w:t>с продовольствием весьма неопределенная… мы не знаем, что будет завтра, и это самое опасное</w:t>
      </w:r>
      <w:r w:rsidRPr="0063237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“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– подчеркнул белорусский лидер.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 то же время нынешняя ситуация на мировом рынке – шанс для белорусского сельского хозяйства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которое 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Пристальное внимание Глава государства уделяет и вопросам импортозамещения. В ходе рабочей поездки в г.Бобруйск 17 июня 2022 г. Президент А.Г.Лукашенко заявил: ”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val="az-Cyrl-AZ" w:eastAsia="az-Cyrl-AZ"/>
        </w:rPr>
        <w:t>Импортозамещение – это шанс.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val="az-Cyrl-AZ" w:eastAsia="az-Cyrl-AZ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Надо загрузить такие предприятия“.</w:t>
      </w:r>
    </w:p>
    <w:p w:rsidR="0063237A" w:rsidRPr="0063237A" w:rsidRDefault="0063237A" w:rsidP="0063237A">
      <w:pPr>
        <w:shd w:val="clear" w:color="auto" w:fill="FFFFFF"/>
        <w:spacing w:before="240" w:after="0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1. ПРОДОВОЛЬСТВЕННАЯ БЕЗОПАСНОСТЬ –</w:t>
      </w:r>
    </w:p>
    <w:p w:rsidR="0063237A" w:rsidRPr="0063237A" w:rsidRDefault="0063237A" w:rsidP="0063237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ОСНОВА ЭКОНОМИЧЕСКОЙ БЕЗОПАСНОСТИ</w:t>
      </w:r>
    </w:p>
    <w:p w:rsidR="0063237A" w:rsidRPr="0063237A" w:rsidRDefault="0063237A" w:rsidP="0063237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РЕСПУБЛИКИ БЕЛАРУСЬ</w:t>
      </w:r>
    </w:p>
    <w:p w:rsidR="0063237A" w:rsidRPr="0063237A" w:rsidRDefault="0063237A" w:rsidP="0063237A">
      <w:pPr>
        <w:shd w:val="clear" w:color="auto" w:fill="FFFFFF"/>
        <w:spacing w:before="120" w:after="0"/>
        <w:ind w:left="782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1.1. Общие сведения.</w:t>
      </w:r>
    </w:p>
    <w:p w:rsidR="0063237A" w:rsidRPr="0063237A" w:rsidRDefault="0063237A" w:rsidP="0063237A">
      <w:pPr>
        <w:shd w:val="clear" w:color="auto" w:fill="FFFFFF"/>
        <w:spacing w:after="0"/>
        <w:ind w:firstLine="782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В нашей стране реализуется </w:t>
      </w:r>
      <w:r w:rsidRPr="0063237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Государственная программа ”Аграрный бизнес“ на 2021 – 2025 годы</w:t>
      </w: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. Она аккумулирует вопросы развития растениеводства, животноводства, переработки, земельных отношений, мелиорации, рыбохозяйственной деятельности.</w:t>
      </w:r>
    </w:p>
    <w:p w:rsidR="0063237A" w:rsidRPr="0063237A" w:rsidRDefault="0063237A" w:rsidP="0063237A">
      <w:pPr>
        <w:shd w:val="clear" w:color="auto" w:fill="FFFFFF"/>
        <w:spacing w:after="0"/>
        <w:ind w:firstLine="782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Аграрным сектором создается около 7 % валового внутреннего продукта</w:t>
      </w: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.</w:t>
      </w:r>
      <w:r w:rsidRPr="0063237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 Производство пищевых продуктов формирует еще 5 % ВВП.</w:t>
      </w:r>
    </w:p>
    <w:p w:rsidR="0063237A" w:rsidRPr="0063237A" w:rsidRDefault="0063237A" w:rsidP="0063237A">
      <w:pPr>
        <w:shd w:val="clear" w:color="auto" w:fill="FFFFFF"/>
        <w:spacing w:after="0"/>
        <w:ind w:firstLine="782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lastRenderedPageBreak/>
        <w:t>Сельскохозяйственные земли</w:t>
      </w: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занимают</w:t>
      </w: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 более 8,6 млн. га, или </w:t>
      </w:r>
      <w:r w:rsidRPr="0063237A">
        <w:rPr>
          <w:rFonts w:ascii="Arial" w:eastAsia="Times New Roman" w:hAnsi="Arial" w:cs="Arial"/>
          <w:b/>
          <w:bCs/>
          <w:color w:val="000000"/>
          <w:spacing w:val="-4"/>
          <w:sz w:val="30"/>
          <w:szCs w:val="30"/>
          <w:lang w:val="az-Cyrl-AZ" w:eastAsia="az-Cyrl-AZ"/>
        </w:rPr>
        <w:t>42 % земельного фонда республики</w:t>
      </w:r>
      <w:r w:rsidRPr="0063237A">
        <w:rPr>
          <w:rFonts w:ascii="Arial" w:eastAsia="Times New Roman" w:hAnsi="Arial" w:cs="Arial"/>
          <w:color w:val="000000"/>
          <w:spacing w:val="-4"/>
          <w:sz w:val="30"/>
          <w:szCs w:val="30"/>
          <w:lang w:val="az-Cyrl-AZ" w:eastAsia="az-Cyrl-AZ"/>
        </w:rPr>
        <w:t>. Из них на долю сельскохозяйственных</w:t>
      </w: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 организаций 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приходится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88 %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от общей площади, крестьянских (фермерских) хозяйств –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3 %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личных подсобных хозяйств и других –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9 %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В структуре посевных площадей сельскохозяйственных организаций зерновые и зернобобовые культуры </w:t>
      </w: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занимают 44 %, технические культуры (лен, сахарная свекла и рапс) 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– </w:t>
      </w: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9,7 %, картофель и овощи – 0,5 %, кормовые культуры – 45,8 %.</w:t>
      </w:r>
    </w:p>
    <w:p w:rsidR="0063237A" w:rsidRPr="0063237A" w:rsidRDefault="0063237A" w:rsidP="0063237A">
      <w:pPr>
        <w:shd w:val="clear" w:color="auto" w:fill="FFFFFF"/>
        <w:spacing w:after="0"/>
        <w:ind w:firstLine="782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Основой сельского хозяйства является крупное товарное производство, на долю которого приходится 79 % продукции.</w:t>
      </w: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 Личные подсобные хозяйства (941,5 тыс. граждан) обеспечивают </w:t>
      </w:r>
      <w:r w:rsidRPr="0063237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18,1 %</w:t>
      </w: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продукции, крестьянские (фермерские) хозяйства (11 тыс. человек) – </w:t>
      </w:r>
      <w:r w:rsidRPr="0063237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2,9 %</w:t>
      </w: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.</w:t>
      </w:r>
    </w:p>
    <w:p w:rsidR="0063237A" w:rsidRPr="0063237A" w:rsidRDefault="0063237A" w:rsidP="0063237A">
      <w:pPr>
        <w:shd w:val="clear" w:color="auto" w:fill="FFFFFF"/>
        <w:spacing w:after="0"/>
        <w:ind w:firstLine="782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В Беларуси на сельских территориях проживает </w:t>
      </w:r>
      <w:r w:rsidRPr="0063237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22 % населения</w:t>
      </w: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. </w:t>
      </w:r>
      <w:r w:rsidRPr="0063237A">
        <w:rPr>
          <w:rFonts w:ascii="Arial" w:eastAsia="Times New Roman" w:hAnsi="Arial" w:cs="Arial"/>
          <w:color w:val="000000"/>
          <w:spacing w:val="-4"/>
          <w:sz w:val="30"/>
          <w:szCs w:val="30"/>
          <w:lang w:val="az-Cyrl-AZ" w:eastAsia="az-Cyrl-AZ"/>
        </w:rPr>
        <w:t>Численность работников, занятых в сельском хозяйстве, к началу 2022 года</w:t>
      </w: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 году составила </w:t>
      </w:r>
      <w:r w:rsidRPr="0063237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243 тыс. человек</w:t>
      </w:r>
      <w:r w:rsidRPr="0063237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000000"/>
          <w:spacing w:val="-4"/>
          <w:sz w:val="30"/>
          <w:szCs w:val="30"/>
          <w:lang w:val="az-Cyrl-AZ" w:eastAsia="az-Cyrl-AZ"/>
        </w:rPr>
        <w:t>Поэтому белорусская аграрная политика исходит из того, что </w:t>
      </w:r>
      <w:r w:rsidRPr="0063237A">
        <w:rPr>
          <w:rFonts w:ascii="Arial" w:eastAsia="Times New Roman" w:hAnsi="Arial" w:cs="Arial"/>
          <w:b/>
          <w:bCs/>
          <w:color w:val="000000"/>
          <w:spacing w:val="-4"/>
          <w:sz w:val="30"/>
          <w:szCs w:val="30"/>
          <w:lang w:val="az-Cyrl-AZ" w:eastAsia="az-Cyrl-AZ"/>
        </w:rPr>
        <w:t>сельское хозяйство является многофункциональной системой</w:t>
      </w:r>
      <w:r w:rsidRPr="0063237A">
        <w:rPr>
          <w:rFonts w:ascii="Arial" w:eastAsia="Times New Roman" w:hAnsi="Arial" w:cs="Arial"/>
          <w:color w:val="000000"/>
          <w:spacing w:val="-4"/>
          <w:sz w:val="30"/>
          <w:szCs w:val="30"/>
          <w:lang w:val="az-Cyrl-AZ" w:eastAsia="az-Cyrl-AZ"/>
        </w:rPr>
        <w:t>, обеспечивающей не только продовольственную безопасность, но и освоение территории страны, сохранение самобытной сельской культуры, приобщение к труду молодежи.</w:t>
      </w:r>
      <w:bookmarkStart w:id="0" w:name="player_bm__07764140"/>
      <w:bookmarkEnd w:id="0"/>
    </w:p>
    <w:p w:rsidR="0063237A" w:rsidRPr="0063237A" w:rsidRDefault="0063237A" w:rsidP="0063237A">
      <w:pPr>
        <w:shd w:val="clear" w:color="auto" w:fill="FFFFFF"/>
        <w:spacing w:before="120" w:after="120" w:line="280" w:lineRule="atLeast"/>
        <w:ind w:left="1701" w:hanging="1701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pacing w:val="-4"/>
          <w:sz w:val="32"/>
          <w:szCs w:val="32"/>
          <w:lang w:val="az-Cyrl-AZ" w:eastAsia="az-Cyrl-AZ"/>
        </w:rPr>
        <w:t>Вниманию выступающих: </w:t>
      </w:r>
      <w:r w:rsidRPr="0063237A">
        <w:rPr>
          <w:rFonts w:ascii="Arial" w:eastAsia="Times New Roman" w:hAnsi="Arial" w:cs="Arial"/>
          <w:i/>
          <w:iCs/>
          <w:color w:val="393939"/>
          <w:spacing w:val="-4"/>
          <w:sz w:val="32"/>
          <w:szCs w:val="32"/>
          <w:lang w:val="az-Cyrl-AZ" w:eastAsia="az-Cyrl-AZ"/>
        </w:rPr>
        <w:t>здесь и далее ц</w:t>
      </w:r>
      <w:r w:rsidRPr="0063237A">
        <w:rPr>
          <w:rFonts w:ascii="Arial" w:eastAsia="Times New Roman" w:hAnsi="Arial" w:cs="Arial"/>
          <w:i/>
          <w:iCs/>
          <w:color w:val="393939"/>
          <w:sz w:val="32"/>
          <w:szCs w:val="32"/>
          <w:lang w:val="az-Cyrl-AZ" w:eastAsia="az-Cyrl-AZ"/>
        </w:rPr>
        <w:t>елесообразно приводить соответствующие сведения и примеры применительно</w:t>
      </w:r>
      <w:r w:rsidRPr="0063237A">
        <w:rPr>
          <w:rFonts w:ascii="Arial" w:eastAsia="Times New Roman" w:hAnsi="Arial" w:cs="Arial"/>
          <w:i/>
          <w:iCs/>
          <w:color w:val="393939"/>
          <w:sz w:val="32"/>
          <w:szCs w:val="32"/>
          <w:lang w:val="az-Cyrl-AZ" w:eastAsia="az-Cyrl-AZ"/>
        </w:rPr>
        <w:br/>
        <w:t>к конкретному региону.</w:t>
      </w:r>
    </w:p>
    <w:p w:rsidR="0063237A" w:rsidRPr="0063237A" w:rsidRDefault="0063237A" w:rsidP="0063237A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1.2. Состояние продовольственной безопасности.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После распада СССР Беларусь столкнулась с резким падением сельхозпроизводства. Разрушение единого экономического пространства плюс непродуманные ”реформаторские шаги“ привели к тяжелейшим последствиям для всего агропромышленного комплекса. Возникли проблемы с кадрами, упали показатели, на продовольственные товары были введены карточки.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Остановить катастрофическое развитие событий удалось лишь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с приходом к власти в 1994 году А.Г.Лукашенко. Белорусский лидер принял непопулярное тогда в условиях либеральной истерии решение не ломать прежнюю систему, а, сохранив лучшее из нее, осторожно переходить на рыночные рельсы.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Позиция белорусского Президента была непреклонна: вместо того, чтобы обращаться к другим со словами ”дайте нам хлеба“, мы сказали, что ”сами можем накормить и себя, и другим останется“. Именно поэтому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в Беларуси не стали следовать рекомендациям экспертов МВФ по сокращению господдержки сельхозпредприятий, а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и осознает, что продовольственная безопасность страны – основа экономической безопасности.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Как результат, по итогам 2021 года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Глобальном рейтинге продовольственной безопасности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Беларусь занимает 36-е место среди 113 государств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и опережает все страны СНГ, за исключением России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(23-е место)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по стабильности потребительских цен на продукты по сравнению с мировыми.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2021 году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уровень самообеспечения Беларуси по основным группам </w:t>
      </w:r>
      <w:r w:rsidRPr="0063237A">
        <w:rPr>
          <w:rFonts w:ascii="Arial" w:eastAsia="Times New Roman" w:hAnsi="Arial" w:cs="Arial"/>
          <w:b/>
          <w:bCs/>
          <w:color w:val="393939"/>
          <w:spacing w:val="-4"/>
          <w:sz w:val="30"/>
          <w:szCs w:val="30"/>
          <w:lang w:val="az-Cyrl-AZ" w:eastAsia="az-Cyrl-AZ"/>
        </w:rPr>
        <w:t>продовольствия превышает 100 %</w:t>
      </w:r>
      <w:r w:rsidRPr="0063237A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. В частности, по молочной продукции –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263,3 %, маслу растительному – 228,2 %, сахару – 154,4 %, </w:t>
      </w:r>
      <w:r w:rsidRPr="0063237A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мясу –134,2 %, яйцам – 127,7 %, овощам и бахчевым – 101,8 %, картофелю –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100%. Таким образом,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 нашей стране обеспечена физическая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br/>
      </w:r>
      <w:r w:rsidRPr="0063237A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val="az-Cyrl-AZ" w:eastAsia="az-Cyrl-AZ"/>
        </w:rPr>
        <w:t>и экономическая доступность населению качественного продовольствия.</w:t>
      </w:r>
    </w:p>
    <w:p w:rsidR="0063237A" w:rsidRPr="0063237A" w:rsidRDefault="0063237A" w:rsidP="0063237A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Справочно:</w:t>
      </w:r>
    </w:p>
    <w:p w:rsidR="0063237A" w:rsidRPr="0063237A" w:rsidRDefault="0063237A" w:rsidP="0063237A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По информации Минэкономики, в среднем в год каждым белорусом потребляется: мяса и мясопродуктов – около 100 кг, молока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br/>
      </w:r>
      <w:r w:rsidRPr="0063237A">
        <w:rPr>
          <w:rFonts w:ascii="Arial" w:eastAsia="Times New Roman" w:hAnsi="Arial" w:cs="Arial"/>
          <w:i/>
          <w:iCs/>
          <w:color w:val="393939"/>
          <w:spacing w:val="-4"/>
          <w:sz w:val="27"/>
          <w:szCs w:val="27"/>
          <w:lang w:val="az-Cyrl-AZ" w:eastAsia="az-Cyrl-AZ"/>
        </w:rPr>
        <w:t>и молокопродуктов – 237 кг, фруктов, ягод и продуктов их переработки –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170 кг, картофеля и картофелепродуктов – 159 кг, хлебопродуктов –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br/>
        <w:t xml:space="preserve">77 кг, сахара – 39,9 кг, масла растительного – 17,8 кг, яиц – 266 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lastRenderedPageBreak/>
        <w:t>штук. Данные показатели соответствуют высокому уровню рациона питания.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Беларуси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утвержден и действует перечень социально значимых товаров,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цены на которые регулируются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в установленном порядке. Данный перечень оперативно корректируется с учетом складывающейся ситуации на рынке. Он максимально охватывает потребности всех категорий населения. В него включены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7 апреля 2022 г.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№ 214 ”О регулировании цен“.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По данным Министерства антимонопольного регулирования и торговли,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в августе 2022 г. отмечено замедление инфляционных процессов как по отношению к предыдущему месяцу, так и в годовом выражении.</w:t>
      </w:r>
    </w:p>
    <w:p w:rsidR="0063237A" w:rsidRPr="0063237A" w:rsidRDefault="0063237A" w:rsidP="0063237A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pacing w:val="-4"/>
          <w:sz w:val="27"/>
          <w:szCs w:val="27"/>
          <w:lang w:val="az-Cyrl-AZ" w:eastAsia="az-Cyrl-AZ"/>
        </w:rPr>
        <w:t>Справочно:</w:t>
      </w:r>
    </w:p>
    <w:p w:rsidR="0063237A" w:rsidRPr="0063237A" w:rsidRDefault="0063237A" w:rsidP="0063237A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Прирост индекса потребительских цен к июлю 2022 г. составил 0,1 % (0,5 % в июле), к декабрю 2021 г. – 13,8 %, в годовом выражении – 17,9 % (18,1 % месяцем ранее).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Снижению интенсивности инфляции способствуют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то же время наибольшее влияние на инфляцию продолжает оказывать удорожание мяса и мясопродуктов, алкогольных напитков, молока и молочных продуктов, в том числе из-за ценового баланса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с соседними странами. При этом в Беларуси цены на основные социально значимые продовольственные товары более чем на 20 % ниже, чем в сопредельных государствах.</w:t>
      </w:r>
    </w:p>
    <w:p w:rsidR="0063237A" w:rsidRPr="0063237A" w:rsidRDefault="0063237A" w:rsidP="0063237A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be-BY" w:eastAsia="az-Cyrl-AZ"/>
        </w:rPr>
        <w:t>1.3. Производство основных видов сельскохозяйственной продукции.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Беларусь занимает высокие позиции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 мировом рейтинге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 xml:space="preserve">производителей сельскохозяйственной продукции и 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lastRenderedPageBreak/>
        <w:t>продовольствия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: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6-е место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по производству сухого обезжиренного молока,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10-е место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– масла животного,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12-е место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– картофеля,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15-е место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– сухого цельного молока,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16-е место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– масла рапсового.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расчете на душу населения в 2021 году в Беларуси произведено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797 кг зерна, 517 кг картофеля, 184 кг овощей,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841 кг молока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(это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один из лучших показателей в мире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), 135 кг мяса, 379 штук яиц.</w:t>
      </w:r>
    </w:p>
    <w:p w:rsidR="0063237A" w:rsidRPr="0063237A" w:rsidRDefault="0063237A" w:rsidP="0063237A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Справочно:</w:t>
      </w:r>
    </w:p>
    <w:p w:rsidR="0063237A" w:rsidRPr="0063237A" w:rsidRDefault="0063237A" w:rsidP="0063237A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Для сравнения: в России в расчете на душу населения производится 221 кг молока и 77 кг мяса, Литве – 526 и 92 соответственно, Латвии – 527 и 50, Польше – 375 и 137 соответственно.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Беларусь лидирует в Евразийском экономическом союзе по производству на душу населения мяса и молока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: на одного жителя нашей страны производится мяса вдвое больше, чем в России и Казахстане; молока – в 2,5 раза больше, чем в Казахстане, и в 3 раза больше, чем в Армении, Кыргызстане и России.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Республика Беларусь полностью обеспечивает себя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сахаром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ее заготовки, нарастить производственные мощности по ее переработке до 39,5 тыс. тонн в сутки.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Ведется работа по увеличению производства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масла растительного </w:t>
      </w:r>
      <w:r w:rsidRPr="0063237A">
        <w:rPr>
          <w:rFonts w:ascii="Arial" w:eastAsia="Times New Roman" w:hAnsi="Arial" w:cs="Arial"/>
          <w:b/>
          <w:bCs/>
          <w:color w:val="393939"/>
          <w:spacing w:val="-2"/>
          <w:sz w:val="30"/>
          <w:szCs w:val="30"/>
          <w:lang w:val="az-Cyrl-AZ" w:eastAsia="az-Cyrl-AZ"/>
        </w:rPr>
        <w:t>отечественного производства</w:t>
      </w:r>
      <w:r w:rsidRPr="0063237A">
        <w:rPr>
          <w:rFonts w:ascii="Arial" w:eastAsia="Times New Roman" w:hAnsi="Arial" w:cs="Arial"/>
          <w:color w:val="393939"/>
          <w:spacing w:val="-2"/>
          <w:sz w:val="30"/>
          <w:szCs w:val="30"/>
          <w:lang w:val="az-Cyrl-AZ" w:eastAsia="az-Cyrl-AZ"/>
        </w:rPr>
        <w:t> и его поставок на внутренний рынок страны. По итогам 7 месяцев 2022 года предприятиями Белгоспищепрома поставлено на внутренний рынок масла растительного в объеме 4675,1 т, что составляет 127,8 % к аналогичному периоду 2021 года. Из указанного объема доля рапсового масла составила 72 %.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Беларусь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 полном объеме обеспечила потребности внутреннего рынка в картофеле и плодоовощной продукции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По данным Минсельхозпрода, в сельхозорганизациях и крестьянских (фермерских) хозяйствах планируется произвести 934 тыс. т картофеля (106 % к уровню 2021 года), 560,6 тыс. т овощей открытого и защищенного грунта (103 %), 184 тыс. т плодов и ягод (100 %), из них 172 тыс. т яблок (101 %).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Крупнейшим заготовителем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грибов и ягод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является Белкоопсоюз.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По его данным, в конце сентября 2022 г. заготовительными организациями потребительской кооперации у населения закуплено 1,5 тыс. т черники (темп роста к аналогичному периоду 2021 года составляет 158,6 %), 54 т брусники, клюквы (+ 45,3 %), порядка 27 т грибов (+ 77,7 %).</w:t>
      </w:r>
    </w:p>
    <w:p w:rsidR="0063237A" w:rsidRPr="0063237A" w:rsidRDefault="0063237A" w:rsidP="0063237A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1.4. Предварительные результаты уборочной кампании – 2022.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30"/>
          <w:szCs w:val="30"/>
          <w:shd w:val="clear" w:color="auto" w:fill="FFFFFF"/>
          <w:lang w:val="az-Cyrl-AZ" w:eastAsia="az-Cyrl-AZ"/>
        </w:rPr>
        <w:t>”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shd w:val="clear" w:color="auto" w:fill="FFFFFF"/>
          <w:lang w:val="az-Cyrl-AZ" w:eastAsia="az-Cyrl-AZ"/>
        </w:rPr>
        <w:t>Вопрос успешной уборочной кампании для Беларуси – стратегический.</w:t>
      </w:r>
      <w:r w:rsidRPr="0063237A">
        <w:rPr>
          <w:rFonts w:ascii="Arial" w:eastAsia="Times New Roman" w:hAnsi="Arial" w:cs="Arial"/>
          <w:i/>
          <w:iCs/>
          <w:color w:val="393939"/>
          <w:sz w:val="30"/>
          <w:szCs w:val="30"/>
          <w:shd w:val="clear" w:color="auto" w:fill="FFFFFF"/>
          <w:lang w:val="az-Cyrl-AZ" w:eastAsia="az-Cyrl-AZ"/>
        </w:rPr>
        <w:t> Мы должны обеспечить население продовольствием, </w:t>
      </w:r>
      <w:r w:rsidRPr="0063237A">
        <w:rPr>
          <w:rFonts w:ascii="Arial" w:eastAsia="Times New Roman" w:hAnsi="Arial" w:cs="Arial"/>
          <w:i/>
          <w:iCs/>
          <w:color w:val="393939"/>
          <w:spacing w:val="-6"/>
          <w:sz w:val="30"/>
          <w:szCs w:val="30"/>
          <w:shd w:val="clear" w:color="auto" w:fill="FFFFFF"/>
          <w:lang w:val="az-Cyrl-AZ" w:eastAsia="az-Cyrl-AZ"/>
        </w:rPr>
        <w:t>увеличить наши стабилизационные фонды, то есть запасы на будущее“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shd w:val="clear" w:color="auto" w:fill="FFFFFF"/>
          <w:lang w:val="az-Cyrl-AZ" w:eastAsia="az-Cyrl-AZ"/>
        </w:rPr>
        <w:t>, –</w:t>
      </w: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 отметил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shd w:val="clear" w:color="auto" w:fill="FFFFFF"/>
          <w:lang w:val="az-Cyrl-AZ" w:eastAsia="az-Cyrl-AZ"/>
        </w:rPr>
        <w:t>А.Г.Лукашенко</w:t>
      </w: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 26 июля 2022 г. на 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shd w:val="clear" w:color="auto" w:fill="FFFFFF"/>
          <w:lang w:val="az-Cyrl-AZ" w:eastAsia="az-Cyrl-AZ"/>
        </w:rPr>
        <w:t>республиканском </w:t>
      </w: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селекторном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shd w:val="clear" w:color="auto" w:fill="FFFFFF"/>
          <w:lang w:val="az-Cyrl-AZ" w:eastAsia="az-Cyrl-AZ"/>
        </w:rPr>
        <w:t> совещании по вопросам уборочной </w:t>
      </w: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кампании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shd w:val="clear" w:color="auto" w:fill="FFFFFF"/>
          <w:lang w:val="az-Cyrl-AZ" w:eastAsia="az-Cyrl-AZ"/>
        </w:rPr>
        <w:t>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По данным Минсельхозпрода, на 28 сентября 2022 г. белорусские аграрии намолотили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shd w:val="clear" w:color="auto" w:fill="FFFFFF"/>
          <w:lang w:val="az-Cyrl-AZ" w:eastAsia="az-Cyrl-AZ"/>
        </w:rPr>
        <w:t>9 млн. т зерна</w:t>
      </w: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 с учетом рапса </w:t>
      </w:r>
      <w:r w:rsidRPr="0063237A">
        <w:rPr>
          <w:rFonts w:ascii="Arial" w:eastAsia="Times New Roman" w:hAnsi="Arial" w:cs="Arial"/>
          <w:i/>
          <w:iCs/>
          <w:color w:val="393939"/>
          <w:sz w:val="30"/>
          <w:szCs w:val="30"/>
          <w:shd w:val="clear" w:color="auto" w:fill="FFFFFF"/>
          <w:lang w:val="az-Cyrl-AZ" w:eastAsia="az-Cyrl-AZ"/>
        </w:rPr>
        <w:t>(на 1,5 млн. больше, чем за аналогичный период прошлого года)</w:t>
      </w: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. Без учета этой культуры всеми категориями хозяйств намолочено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shd w:val="clear" w:color="auto" w:fill="FFFFFF"/>
          <w:lang w:val="az-Cyrl-AZ" w:eastAsia="az-Cyrl-AZ"/>
        </w:rPr>
        <w:t>8,093</w:t>
      </w: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shd w:val="clear" w:color="auto" w:fill="FFFFFF"/>
          <w:lang w:val="az-Cyrl-AZ" w:eastAsia="az-Cyrl-AZ"/>
        </w:rPr>
        <w:t>млн. т зерна</w:t>
      </w: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pacing w:val="-4"/>
          <w:sz w:val="30"/>
          <w:szCs w:val="30"/>
          <w:shd w:val="clear" w:color="auto" w:fill="FFFFFF"/>
          <w:lang w:val="az-Cyrl-AZ" w:eastAsia="az-Cyrl-AZ"/>
        </w:rPr>
        <w:t>Урожайность зерновых в целом по стране также выше прошлогоднего показателя</w:t>
      </w: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 и составляет 36,4 ц/га (+ 5,9 ц/га к 2021 году).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shd w:val="clear" w:color="auto" w:fill="FFFFFF"/>
          <w:lang w:val="az-Cyrl-AZ" w:eastAsia="az-Cyrl-AZ"/>
        </w:rPr>
        <w:t>Ожидается, что общий урожай зерновых с учетом кукурузы и рапса составит порядка 11 млн. т.</w:t>
      </w:r>
    </w:p>
    <w:p w:rsidR="0063237A" w:rsidRPr="0063237A" w:rsidRDefault="0063237A" w:rsidP="0063237A">
      <w:pPr>
        <w:shd w:val="clear" w:color="auto" w:fill="FFFFFF"/>
        <w:spacing w:before="120" w:after="0"/>
        <w:ind w:left="1701" w:hanging="1701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pacing w:val="-4"/>
          <w:sz w:val="32"/>
          <w:szCs w:val="32"/>
          <w:lang w:val="az-Cyrl-AZ" w:eastAsia="az-Cyrl-AZ"/>
        </w:rPr>
        <w:t>Вниманию выступающих: </w:t>
      </w:r>
      <w:r w:rsidRPr="0063237A">
        <w:rPr>
          <w:rFonts w:ascii="Arial" w:eastAsia="Times New Roman" w:hAnsi="Arial" w:cs="Arial"/>
          <w:i/>
          <w:iCs/>
          <w:color w:val="393939"/>
          <w:spacing w:val="-4"/>
          <w:sz w:val="32"/>
          <w:szCs w:val="32"/>
          <w:lang w:val="az-Cyrl-AZ" w:eastAsia="az-Cyrl-AZ"/>
        </w:rPr>
        <w:t>здесь необходимо</w:t>
      </w:r>
      <w:r w:rsidRPr="0063237A">
        <w:rPr>
          <w:rFonts w:ascii="Arial" w:eastAsia="Times New Roman" w:hAnsi="Arial" w:cs="Arial"/>
          <w:i/>
          <w:iCs/>
          <w:color w:val="393939"/>
          <w:sz w:val="32"/>
          <w:szCs w:val="32"/>
          <w:lang w:val="az-Cyrl-AZ" w:eastAsia="az-Cyrl-AZ"/>
        </w:rPr>
        <w:t> приводить данные, актуализированные к единому дню информирования.</w:t>
      </w:r>
    </w:p>
    <w:p w:rsidR="0063237A" w:rsidRPr="0063237A" w:rsidRDefault="0063237A" w:rsidP="0063237A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условиях нарастающего в мире беспокойства по поводу нехватки продуктов и роста цен на сельхозтовары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80 % засеваемых площадей. При этом все отечественные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”Капылянка“ 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заложен в созданное в 2006 году по инициативе ООН планетарное хранилище на острове Шпицберген.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Одновременно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итоги уборочной кампании 2022 года позволяют поставлять белорусскую продукцию на мировые рынки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где она крайне востребована из-за цены и качества.</w:t>
      </w:r>
    </w:p>
    <w:p w:rsidR="0063237A" w:rsidRPr="0063237A" w:rsidRDefault="0063237A" w:rsidP="0063237A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1.5. Внешняя торговля сельскохозяйственной продукцией.</w:t>
      </w:r>
    </w:p>
    <w:p w:rsidR="0063237A" w:rsidRPr="0063237A" w:rsidRDefault="0063237A" w:rsidP="0063237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Республика Беларусь является одним из основных экспортеров продовольствия на мировой рынок. Беларусь знают как страну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с производством натуральной качественной продукции из отечественного сырья. Драйверы белорусского экспорта – молоко, сыры и другая молочная продукция, говядина, мясо птицы, колбасы, мясные консервы и другая переработанная продукция, рыбная продукция, сахар, яйца, картофель, рапсовое масло и другое.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Для Беларуси 2021 год стал одним из самых успешных по экспорту продовольственных товаров и сельхозсырья. 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63237A" w:rsidRPr="0063237A" w:rsidRDefault="0063237A" w:rsidP="0063237A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Справочно:</w:t>
      </w:r>
    </w:p>
    <w:p w:rsidR="0063237A" w:rsidRPr="0063237A" w:rsidRDefault="0063237A" w:rsidP="0063237A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По данным Минсельхозпрода, в 2021 году экспорт продовольственных товаров и сельскохозяйственного сырья составил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br/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6,7 млрд. долл. США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. По результатам 2020 года прирост экспортной выручки достиг 17,3 % или 987,6 млн. долл. США.</w:t>
      </w:r>
    </w:p>
    <w:p w:rsidR="0063237A" w:rsidRPr="0063237A" w:rsidRDefault="0063237A" w:rsidP="0063237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География экспорта нашей продукции насчитывает более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br/>
        <w:t>100 стран.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Наибольший удельный вес в экспорте продукции приходится на страны СНГ (в Российскую Федерацию – порядка 80 %).</w:t>
      </w:r>
    </w:p>
    <w:p w:rsidR="0063237A" w:rsidRPr="0063237A" w:rsidRDefault="0063237A" w:rsidP="0063237A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Справочно:</w:t>
      </w:r>
    </w:p>
    <w:p w:rsidR="0063237A" w:rsidRPr="0063237A" w:rsidRDefault="0063237A" w:rsidP="0063237A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В 2021 году поставки в страны СНГ принесли более 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br/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5,5 млрд. долл. США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(+13 % к уровню 2020 г.). Отмечается рост экспорта в Азербайджан (+14,2 %), Казахстан (+11,2 %), Кыргызстан (+68,5 %), Молдову (+27,5 %), Таджикистан (+11,2 %), Узбекистан (+30,7 %), Украину (+24,2 %), Российскую Федерацию (+112,2 %).</w:t>
      </w:r>
    </w:p>
    <w:p w:rsidR="0063237A" w:rsidRPr="0063237A" w:rsidRDefault="0063237A" w:rsidP="0063237A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Экспорт в страны дальнего зарубежья превысил 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br/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1,11 млрд. долл. США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(+45,1 % к уровню 2020 года).</w:t>
      </w:r>
    </w:p>
    <w:p w:rsidR="0063237A" w:rsidRPr="0063237A" w:rsidRDefault="0063237A" w:rsidP="0063237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Существенно вырос экспорт и в страны дальней дуги: КНР, государства Африки, Азии и Океании.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pacing w:val="-4"/>
          <w:sz w:val="30"/>
          <w:szCs w:val="30"/>
          <w:lang w:val="az-Cyrl-AZ" w:eastAsia="az-Cyrl-AZ"/>
        </w:rPr>
        <w:lastRenderedPageBreak/>
        <w:t>Глава государства А.Г.Лукашенко</w:t>
      </w:r>
      <w:r w:rsidRPr="0063237A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 21 июня 2022 г. в ходе посещения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агрокомбинта ”Юбилейный“ Оршанского района подчеркнул: 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val="az-Cyrl-AZ" w:eastAsia="az-Cyrl-AZ"/>
        </w:rPr>
        <w:t>”…для сельского хозяйства наступил золотой век… Потому что ваша продукция, особенно за пределами страны, стоит больших денег. Цены на продукты питания подскочили неимоверно“.</w:t>
      </w:r>
    </w:p>
    <w:p w:rsidR="0063237A" w:rsidRPr="0063237A" w:rsidRDefault="0063237A" w:rsidP="0063237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shd w:val="clear" w:color="auto" w:fill="FFFFFF"/>
          <w:lang w:val="az-Cyrl-AZ" w:eastAsia="az-Cyrl-AZ"/>
        </w:rPr>
        <w:t>***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Продовольственная безопасность Республики Беларусь находится на достаточно высоком уровне. Достигнутые в АПК страны успехи стали возможны благодаря трудолюбию белорусских граждан и дальновидной политике Главы государства, которые обеспечивают нашей стране продовольственный суверенитет.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Таким образом, Республика Беларусь способна адекватно отвечать на современные угрозы и вызовы и, более того, в реалиях </w:t>
      </w: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en-US" w:eastAsia="az-Cyrl-AZ"/>
        </w:rPr>
        <w:t>XXI</w:t>
      </w: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 века имеет все </w:t>
      </w:r>
      <w:r w:rsidRPr="0063237A">
        <w:rPr>
          <w:rFonts w:ascii="Arial" w:eastAsia="Times New Roman" w:hAnsi="Arial" w:cs="Arial"/>
          <w:color w:val="393939"/>
          <w:spacing w:val="-2"/>
          <w:sz w:val="30"/>
          <w:szCs w:val="30"/>
          <w:shd w:val="clear" w:color="auto" w:fill="FFFFFF"/>
          <w:lang w:val="az-Cyrl-AZ" w:eastAsia="az-Cyrl-AZ"/>
        </w:rPr>
        <w:t>шансы стать одним из мировых лидеров агропромышленного производства.</w:t>
      </w:r>
    </w:p>
    <w:p w:rsidR="0063237A" w:rsidRPr="0063237A" w:rsidRDefault="0063237A" w:rsidP="0063237A">
      <w:pPr>
        <w:shd w:val="clear" w:color="auto" w:fill="FFFFFF"/>
        <w:spacing w:before="240" w:after="0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2. ИМПОРТОЗАМЕЩЕНИЕ –</w:t>
      </w:r>
    </w:p>
    <w:p w:rsidR="0063237A" w:rsidRPr="0063237A" w:rsidRDefault="0063237A" w:rsidP="0063237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КОМПЛЕКСНАЯ СТРАТЕГИЯ РАЗВИТИЯ ЭКОНОМИКИ</w:t>
      </w:r>
    </w:p>
    <w:p w:rsidR="0063237A" w:rsidRPr="0063237A" w:rsidRDefault="0063237A" w:rsidP="0063237A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2.1. Государственная политика в области импортозамещения и ее особенности в условиях санкционного давления.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pacing w:val="-2"/>
          <w:sz w:val="30"/>
          <w:szCs w:val="30"/>
          <w:lang w:val="az-Cyrl-AZ" w:eastAsia="az-Cyrl-AZ"/>
        </w:rPr>
        <w:t>Глава государства А.Г.Лукашенко</w:t>
      </w:r>
      <w:r w:rsidRPr="0063237A">
        <w:rPr>
          <w:rFonts w:ascii="Arial" w:eastAsia="Times New Roman" w:hAnsi="Arial" w:cs="Arial"/>
          <w:color w:val="393939"/>
          <w:spacing w:val="-2"/>
          <w:sz w:val="30"/>
          <w:szCs w:val="30"/>
          <w:lang w:val="az-Cyrl-AZ" w:eastAsia="az-Cyrl-AZ"/>
        </w:rPr>
        <w:t>, обращаясь с Посланием</w:t>
      </w:r>
      <w:r w:rsidRPr="0063237A">
        <w:rPr>
          <w:rFonts w:ascii="Arial" w:eastAsia="Times New Roman" w:hAnsi="Arial" w:cs="Arial"/>
          <w:color w:val="393939"/>
          <w:spacing w:val="-2"/>
          <w:sz w:val="30"/>
          <w:szCs w:val="30"/>
          <w:lang w:val="az-Cyrl-AZ" w:eastAsia="az-Cyrl-AZ"/>
        </w:rPr>
        <w:br/>
        <w:t>к белорусскому народу и Национальному собранию Республики Беларусь</w:t>
      </w:r>
      <w:r w:rsidRPr="0063237A">
        <w:rPr>
          <w:rFonts w:ascii="Arial" w:eastAsia="Times New Roman" w:hAnsi="Arial" w:cs="Arial"/>
          <w:color w:val="393939"/>
          <w:spacing w:val="-2"/>
          <w:sz w:val="30"/>
          <w:szCs w:val="30"/>
          <w:lang w:val="az-Cyrl-AZ" w:eastAsia="az-Cyrl-AZ"/>
        </w:rPr>
        <w:br/>
        <w:t>28 января 2022 г., подчеркнул:</w:t>
      </w:r>
      <w:r w:rsidRPr="0063237A">
        <w:rPr>
          <w:rFonts w:ascii="Arial" w:eastAsia="Times New Roman" w:hAnsi="Arial" w:cs="Arial"/>
          <w:b/>
          <w:bCs/>
          <w:color w:val="393939"/>
          <w:spacing w:val="-2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pacing w:val="-8"/>
          <w:sz w:val="30"/>
          <w:szCs w:val="30"/>
          <w:lang w:val="az-Cyrl-AZ" w:eastAsia="az-Cyrl-AZ"/>
        </w:rPr>
        <w:t>”Импортозамещение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страны“.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pacing w:val="-2"/>
          <w:sz w:val="30"/>
          <w:szCs w:val="30"/>
          <w:lang w:val="az-Cyrl-AZ" w:eastAsia="az-Cyrl-AZ"/>
        </w:rPr>
        <w:t>Цели импортозамещения – </w:t>
      </w:r>
      <w:r w:rsidRPr="0063237A">
        <w:rPr>
          <w:rFonts w:ascii="Arial" w:eastAsia="Times New Roman" w:hAnsi="Arial" w:cs="Arial"/>
          <w:color w:val="393939"/>
          <w:spacing w:val="-2"/>
          <w:sz w:val="30"/>
          <w:szCs w:val="30"/>
          <w:lang w:val="az-Cyrl-AZ" w:eastAsia="az-Cyrl-AZ"/>
        </w:rPr>
        <w:t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             о сохранении экономической независимости. Грамотная реализация политики импортозамещения позволяет не только сократить импорт, высвобождая валютные средства, но и выйти на внешние рынки                             с конкурентоспособной продукцией за счет стимулирования национального производителя, создания инновационной продукции.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pacing w:val="-2"/>
          <w:sz w:val="30"/>
          <w:szCs w:val="30"/>
          <w:lang w:val="az-Cyrl-AZ" w:eastAsia="az-Cyrl-AZ"/>
        </w:rPr>
        <w:t xml:space="preserve">В Республике Беларусь по данному направлению системная работа проводится с 2008 года. В ней задействована вся вертикаль </w:t>
      </w:r>
      <w:r w:rsidRPr="0063237A">
        <w:rPr>
          <w:rFonts w:ascii="Arial" w:eastAsia="Times New Roman" w:hAnsi="Arial" w:cs="Arial"/>
          <w:color w:val="393939"/>
          <w:spacing w:val="-2"/>
          <w:sz w:val="30"/>
          <w:szCs w:val="30"/>
          <w:lang w:val="az-Cyrl-AZ" w:eastAsia="az-Cyrl-AZ"/>
        </w:rPr>
        <w:lastRenderedPageBreak/>
        <w:t>–                                  от Правительства до министерств и концернов. Ежегодно анализируется импорт товаров, осуществляется региональное и отраслевое планирование мероприятий и т.д.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pacing w:val="-2"/>
          <w:sz w:val="30"/>
          <w:szCs w:val="30"/>
          <w:lang w:val="az-Cyrl-AZ" w:eastAsia="az-Cyrl-AZ"/>
        </w:rPr>
        <w:t>Все предпринятые шаги в области импортозамещения и обусловили то, что введение Западом санкций в отношении Беларуси (равно как и России), имеющих целью парализовать национальную экономику, ожидаемого результата не принесло. Мы оказались к этому готовы.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pacing w:val="-2"/>
          <w:sz w:val="30"/>
          <w:szCs w:val="30"/>
          <w:lang w:val="az-Cyrl-AZ" w:eastAsia="az-Cyrl-AZ"/>
        </w:rPr>
        <w:t>Благодаря ранее определенной стратегии по активизации замещения продукции иностранных производителей, прекративших поставки товаров, в Республике Беларусь был 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выработан санкционный иммунитет. Белорусы </w:t>
      </w:r>
      <w:r w:rsidRPr="0063237A">
        <w:rPr>
          <w:rFonts w:ascii="Arial" w:eastAsia="Times New Roman" w:hAnsi="Arial" w:cs="Arial"/>
          <w:color w:val="393939"/>
          <w:spacing w:val="-2"/>
          <w:sz w:val="30"/>
          <w:szCs w:val="30"/>
          <w:lang w:val="az-Cyrl-AZ" w:eastAsia="az-Cyrl-AZ"/>
        </w:rPr>
        <w:t>сумели не только уменьшить зависимость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Москвы, взаимодействия с другими дружественными государствами. Продовольственная безопасность в нашей стране обеспечена. Жители Беларуси не испытывают дефицита товаров и услуг.</w:t>
      </w:r>
    </w:p>
    <w:p w:rsidR="0063237A" w:rsidRPr="0063237A" w:rsidRDefault="0063237A" w:rsidP="0063237A">
      <w:pPr>
        <w:shd w:val="clear" w:color="auto" w:fill="FFFFFF"/>
        <w:spacing w:before="120" w:after="12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2.2. В Беларуси импортозамещение касается, прежде всего, товаров и услуг первой необходимости и повседневного спроса.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Сегодня в торговле порядка 60 % составляют белорусские товары.        И эта доля постоянно растет (по прогнозам МАРТ, к 2030 году мы приблизимся к цифре 85 %).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val="az-Cyrl-AZ" w:eastAsia="az-Cyrl-AZ"/>
        </w:rPr>
        <w:t>Импортозамещение продуктов питания.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пищевой отрасли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за первое полугодие 2022 года производство импортозамещающих товаров составило 258,6 млн. долл. США. На экспорт товаров отгружено на сумму 52,9 млн. долл. США, темп роста – 114,8 %.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 </w:t>
      </w:r>
    </w:p>
    <w:p w:rsidR="0063237A" w:rsidRPr="0063237A" w:rsidRDefault="0063237A" w:rsidP="0063237A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Справочно:</w:t>
      </w:r>
    </w:p>
    <w:p w:rsidR="0063237A" w:rsidRPr="0063237A" w:rsidRDefault="0063237A" w:rsidP="0063237A">
      <w:pPr>
        <w:shd w:val="clear" w:color="auto" w:fill="FFFFFF"/>
        <w:spacing w:before="120" w:after="0" w:line="280" w:lineRule="atLeast"/>
        <w:ind w:left="709"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В 2021 году производство импортозамещающих товаров составило 506,9 млн. долл. США, темп роста – 110,3 % (экспорт составил 99,0 млн. долл. США).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 </w:t>
      </w:r>
    </w:p>
    <w:p w:rsidR="0063237A" w:rsidRPr="0063237A" w:rsidRDefault="0063237A" w:rsidP="0063237A">
      <w:pPr>
        <w:shd w:val="clear" w:color="auto" w:fill="FFFFFF"/>
        <w:spacing w:before="120" w:after="0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Таких результатов удалось достичь за счет производства:</w:t>
      </w:r>
    </w:p>
    <w:p w:rsidR="0063237A" w:rsidRPr="0063237A" w:rsidRDefault="0063237A" w:rsidP="0063237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майонеза и майонезных соусов на ОАО ”Гомельский жировой комбинат“ и ОАО ”Минский молочный завод“ (произведено за 6 мес.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2022 г. – 7,4 млн. долл. США, темп к аналогичному периоду прошлого года – 115,5%);</w:t>
      </w:r>
    </w:p>
    <w:p w:rsidR="0063237A" w:rsidRPr="0063237A" w:rsidRDefault="0063237A" w:rsidP="0063237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шоколада плиточного с начинками на СОАО ”Коммунарка“, ОАО ”Красный пищевик“ и СП ОАО ”Спартак“ (12,0 млн. долл. США, темп роста –115,0%);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чипсов и снэков на ОАО ”Машпищепрод“ (2,3 млн. долл. США, темп роста –155,1%).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Снижению зависимости от импортного сырья способствует переориентация на</w:t>
      </w:r>
      <w:r w:rsidRPr="0063237A">
        <w:rPr>
          <w:rFonts w:ascii="Arial" w:eastAsia="Times New Roman" w:hAnsi="Arial" w:cs="Arial"/>
          <w:color w:val="393939"/>
          <w:spacing w:val="-8"/>
          <w:sz w:val="30"/>
          <w:szCs w:val="30"/>
          <w:lang w:val="az-Cyrl-AZ" w:eastAsia="az-Cyrl-AZ"/>
        </w:rPr>
        <w:t> производство </w:t>
      </w:r>
      <w:r w:rsidRPr="0063237A">
        <w:rPr>
          <w:rFonts w:ascii="Arial" w:eastAsia="Times New Roman" w:hAnsi="Arial" w:cs="Arial"/>
          <w:b/>
          <w:bCs/>
          <w:color w:val="393939"/>
          <w:spacing w:val="-8"/>
          <w:sz w:val="30"/>
          <w:szCs w:val="30"/>
          <w:lang w:val="az-Cyrl-AZ" w:eastAsia="az-Cyrl-AZ"/>
        </w:rPr>
        <w:t>масла рапсового</w:t>
      </w:r>
      <w:r w:rsidRPr="0063237A">
        <w:rPr>
          <w:rFonts w:ascii="Arial" w:eastAsia="Times New Roman" w:hAnsi="Arial" w:cs="Arial"/>
          <w:color w:val="393939"/>
          <w:spacing w:val="-8"/>
          <w:sz w:val="30"/>
          <w:szCs w:val="30"/>
          <w:lang w:val="az-Cyrl-AZ" w:eastAsia="az-Cyrl-AZ"/>
        </w:rPr>
        <w:t>. За 7 месяцев 2022 г.               на внутренний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рынок страны предприятиями ”Белгоспищепрома“ поставлено 3366,1 т, что в 1,6 раза больше по сравнению с аналогичным периодом 2021 года.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Белорусские предприятия осваивают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новые виды продукции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63237A" w:rsidRPr="0063237A" w:rsidRDefault="0063237A" w:rsidP="0063237A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Справочно:</w:t>
      </w:r>
    </w:p>
    <w:p w:rsidR="0063237A" w:rsidRPr="0063237A" w:rsidRDefault="0063237A" w:rsidP="0063237A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Открытые акционерные общества ”Гродненский мясокомбинат“, </w:t>
      </w:r>
      <w:r w:rsidRPr="0063237A">
        <w:rPr>
          <w:rFonts w:ascii="Arial" w:eastAsia="Times New Roman" w:hAnsi="Arial" w:cs="Arial"/>
          <w:i/>
          <w:iCs/>
          <w:color w:val="393939"/>
          <w:spacing w:val="-10"/>
          <w:sz w:val="27"/>
          <w:szCs w:val="27"/>
          <w:lang w:val="az-Cyrl-AZ" w:eastAsia="az-Cyrl-AZ"/>
        </w:rPr>
        <w:t>”Березовский мясоконсервный комбинат“, ”Калинковичский мясокомбинат“,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”Пинский мясокомбинат“ и другие производят сыровяленую                               и сырокопченую продукцию, известную как хамон и прошутто.</w:t>
      </w:r>
      <w:r w:rsidRPr="0063237A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</w:t>
      </w:r>
    </w:p>
    <w:p w:rsidR="0063237A" w:rsidRPr="0063237A" w:rsidRDefault="0063237A" w:rsidP="0063237A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Освоен выпуск маринованных белых грибов, овощных крем-супов         в упаковке типа Тетра-пак, чайных напитков ”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en-US" w:eastAsia="az-Cyrl-AZ"/>
        </w:rPr>
        <w:t>Nice Tea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“.</w:t>
      </w:r>
    </w:p>
    <w:p w:rsidR="0063237A" w:rsidRPr="0063237A" w:rsidRDefault="0063237A" w:rsidP="0063237A">
      <w:pPr>
        <w:shd w:val="clear" w:color="auto" w:fill="FFFFFF"/>
        <w:spacing w:before="120"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val="az-Cyrl-AZ" w:eastAsia="az-Cyrl-AZ"/>
        </w:rPr>
        <w:t>Импортозамещение в сфере здравоохранения.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Доля отечественных лекарственных средств на внутреннем рынке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в стоимостном выражении на протяжении последних пяти лет достигает 50 %. </w:t>
      </w:r>
      <w:r w:rsidRPr="0063237A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Это один из самых высоких показателей по сравнению с внутренними рынками сопредельных стран. За эти годы зарегистрировано и освоено           в производстве более 500 новых белорусских лекарственных препаратов для применения в онкологии, кардиологии, вирусологии, хирургии, анестезиологии.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После введения западных санкций конвейеры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белорусских фармацевтических заводов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не остановились. Многие из них усилили стратегию импортозамещения для преодоления зависимости от западного сырья и создания полностью своих конкурентоспособных товаров. Ряду предприятий удалось локализовать производство почти на 100 %, остальные перешли на закупки сырья в дружественных странах – России, Китае, Индии.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Можно назвать следующие положительные результаты в области импортозамещения, достигнутые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 сфере фармакологии: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лекарственные препараты в ампулах шприцевого наполнения производятся с использованием отечественных ампул, выпускаемых предприятиями холдинга ”Белорусская стекольная компания“ взамен украинских;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инфузионные растворы производятся в контейнерах полимерных производства белорусского УП ”Алкопак“ взамен итальянских (”Натрия хлорид“, ”Метронидазол“ и другое);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(настойки календулы, боярышника и другое);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”Нимесулид“, ”Фенибут“).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Заметные успехи достигнуты в импортозамещении медицинского оборудования и техники.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Доля отечественного оборудования в общем объеме закупки медицинской техники и изделий медицинского назначения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Беларуси освоено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           в низкопоточных диализаторах, эндопротезах тазобедренных суставов, широкой номенклатуре металлоконструкций для лечения переломов.</w:t>
      </w:r>
    </w:p>
    <w:p w:rsidR="0063237A" w:rsidRPr="0063237A" w:rsidRDefault="0063237A" w:rsidP="0063237A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Справочно:</w:t>
      </w:r>
    </w:p>
    <w:p w:rsidR="0063237A" w:rsidRPr="0063237A" w:rsidRDefault="0063237A" w:rsidP="0063237A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Примеры белорусской медицинской техники:</w:t>
      </w:r>
    </w:p>
    <w:p w:rsidR="0063237A" w:rsidRPr="0063237A" w:rsidRDefault="0063237A" w:rsidP="0063237A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аппарат лазерный хирургический диодный ”Diolas 940-6“ (лазерный скальпель) предназначен для оперативных вмешательств                                      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                      с минимальной болезненностью и воспалительной реакцией                                  в послеоперационном периоде (научно-производственное унитарное предприятие ”Научно-технический центр ”ЛЭМТ“);</w:t>
      </w:r>
    </w:p>
    <w:p w:rsidR="0063237A" w:rsidRPr="0063237A" w:rsidRDefault="0063237A" w:rsidP="0063237A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lastRenderedPageBreak/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63237A" w:rsidRPr="0063237A" w:rsidRDefault="0063237A" w:rsidP="0063237A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портативное автономное устройство для визуализации вен                   и поверхностных кровеносных сосудов ”VMesh“.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63237A" w:rsidRPr="0063237A" w:rsidRDefault="0063237A" w:rsidP="0063237A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облучатели-рециркуляторы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63237A" w:rsidRPr="0063237A" w:rsidRDefault="0063237A" w:rsidP="0063237A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”Адани“).</w:t>
      </w:r>
    </w:p>
    <w:p w:rsidR="0063237A" w:rsidRPr="0063237A" w:rsidRDefault="0063237A" w:rsidP="0063237A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Главная задача – не механическое замещение импортных медицинских изделий отечественными аналогами, а создание инновационной отечественной экспортно ориентированной продукции.</w:t>
      </w:r>
    </w:p>
    <w:p w:rsidR="0063237A" w:rsidRPr="0063237A" w:rsidRDefault="0063237A" w:rsidP="0063237A">
      <w:pPr>
        <w:shd w:val="clear" w:color="auto" w:fill="FFFFFF"/>
        <w:spacing w:before="120"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val="az-Cyrl-AZ" w:eastAsia="az-Cyrl-AZ"/>
        </w:rPr>
        <w:t>Импортозамещение в промышленности.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Лидском районе на текущую пятилетку запланированы к реализации пять импортозамещающих проектов. Реализуют проекты ОАО «Лидахлебопродукт», ООО «Хавер 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en-US" w:eastAsia="az-Cyrl-AZ"/>
        </w:rPr>
        <w:t>BY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металлотканый завод», ОАО «Управляющая компания холдинга «Лидсельмаш», РУП «Белмедпрепараты», «Лидские пищевые концентраты».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ОАО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«Лидахлебопродукт» 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приступило к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реализации проекта «Установка линии по производству длинных макаронных изделий».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Реализация проекта позволит предприятию выпустить новый вид импортозамещающей продукции – длинные макаронные изделия (спагетти), в объеме  более 2,0 млн. долларов в год.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2023 году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«Лидские пищевые концентраты»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 планирует «Приобретение линии по производству 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сухих завтраков». По реализации проекта у организации появится новый вид импортозамещающей продукции – кукурузные палочки сладкие и соленые в ламинированных пакетах (в т.ч. с игрушкой).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ООО 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«ХАВЕР ВУ металлотканый завод» 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в 2025 году планирует  организовать  производство пружинной  проволоки из стали  в рамках инвестиционного проекта «Создание производства металлотканых сеток».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Планируемый объем производства после выхода на проекту мощность – более 3,0 млн. долларов в год.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</w:p>
    <w:p w:rsidR="0063237A" w:rsidRPr="0063237A" w:rsidRDefault="0063237A" w:rsidP="0063237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«Лидсельмаш» 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реализует проект  по «Освоению производства крупногабаритных сварочных  конструкций контейнерного типа».</w:t>
      </w:r>
    </w:p>
    <w:p w:rsidR="0063237A" w:rsidRPr="0063237A" w:rsidRDefault="0063237A" w:rsidP="0063237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Предприятие будет выпускать новый вид импортозамещающей продукции – транспортные контейнеры. Объем производства после выхода на проектную мощность составит более 7,5 млн. долларов в год.</w:t>
      </w:r>
    </w:p>
    <w:p w:rsidR="0063237A" w:rsidRPr="0063237A" w:rsidRDefault="0063237A" w:rsidP="0063237A">
      <w:pPr>
        <w:shd w:val="clear" w:color="auto" w:fill="FFFFFF"/>
        <w:spacing w:after="100" w:afterAutospacing="1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2022 году в работе по импортозамещению участвуют 7 организаций: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ОАО «Лидский молочно-консервный завод», СООО «Бел-Пласт Интернэшнл», СЗАО «Липласт-СПб», ОАО «Лидахлебопродукт», филиал  ЗАО «Белсалттрэйд», ООО «Х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en-US" w:eastAsia="az-Cyrl-AZ"/>
        </w:rPr>
        <w:t>ABER BY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металлотканый завод», ОАО «Лидское пиво.</w:t>
      </w:r>
    </w:p>
    <w:p w:rsidR="0063237A" w:rsidRPr="0063237A" w:rsidRDefault="0063237A" w:rsidP="0063237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Планом развития Лидского района на 2022 год предусмотрен выпуск импортозамещающей продукции на сумму более 24,0 млн. долларов. За 9 месяцев текущего года данными организациями произведено импортозамещающей продукции на 21,5 млн. долларов, темп роста 134,6 % к соответствующему периоду прошлого года. На экспорт отгружено на сумму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12,6 млн. долларов, темп роста - 126,1 %.</w:t>
      </w:r>
    </w:p>
    <w:p w:rsidR="0063237A" w:rsidRPr="0063237A" w:rsidRDefault="0063237A" w:rsidP="0063237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Доля малого и среднего бизнеса в объеме производства импортозамещающей продукции  составляет почти 60,0%.</w:t>
      </w:r>
    </w:p>
    <w:p w:rsidR="0063237A" w:rsidRPr="0063237A" w:rsidRDefault="0063237A" w:rsidP="0063237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За январь-июнь 2022 года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машиностроительной отраслью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произведено импортозамещающей продукции на сумму 2,5 млрд. долл. США, темп роста – 131,5 % (продукции отгружено на экспорт на сумму      1,6 млрд. долл. США, темп – 130,7 %).</w:t>
      </w:r>
    </w:p>
    <w:p w:rsidR="0063237A" w:rsidRPr="0063237A" w:rsidRDefault="0063237A" w:rsidP="0063237A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Справочно:</w:t>
      </w:r>
    </w:p>
    <w:p w:rsidR="0063237A" w:rsidRPr="0063237A" w:rsidRDefault="0063237A" w:rsidP="0063237A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lastRenderedPageBreak/>
        <w:t>По итогам 2021 года произведено импортозамещающих товаров на сумму 3,9 млрд. долл. США, темп роста по отношению к аналогичному периоду прошлого года – 132,9 % (экспорт составил 2,6 млрд. долл. США, темп – 133,0%).</w:t>
      </w:r>
    </w:p>
    <w:p w:rsidR="0063237A" w:rsidRPr="0063237A" w:rsidRDefault="0063237A" w:rsidP="0063237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Таких результатов удалось достичь, прежде всего, за счет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 производства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:</w:t>
      </w:r>
    </w:p>
    <w:p w:rsidR="0063237A" w:rsidRPr="0063237A" w:rsidRDefault="0063237A" w:rsidP="0063237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тракторов на ОАО ”МТЗ“; ОАО ”Гомсельмаш“ (произведено за 6 мес. 2022 года составил 78,6 млн. долл. США, темп – 105,3 %);</w:t>
      </w:r>
    </w:p>
    <w:p w:rsidR="0063237A" w:rsidRPr="0063237A" w:rsidRDefault="0063237A" w:rsidP="0063237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комбайнов зерноуборочных на ОАО ”Гомсельмаш“ (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69,4 млн. долл. США, темп – 131,6 %).</w:t>
      </w:r>
    </w:p>
    <w:p w:rsidR="0063237A" w:rsidRPr="0063237A" w:rsidRDefault="0063237A" w:rsidP="0063237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Глава государства, проводя 1 сентября 2022 г. открытый урок ”Историческая память – дорога в будущее“, продемонстрировал </w:t>
      </w:r>
      <w:r w:rsidRPr="0063237A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val="az-Cyrl-AZ" w:eastAsia="az-Cyrl-AZ"/>
        </w:rPr>
        <w:t>созданный на заводе ”Горизонт“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val="az-Cyrl-AZ" w:eastAsia="az-Cyrl-AZ"/>
        </w:rPr>
        <w:t>ноутбук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. ”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Честно скажу, в нем сегодня около 12 % белорусского. К концу года будет 30 %. Но важен сам факт, – заявил при этом А.Г.Лукашенко. – Это говорит о том, что у нас есть огромный потенциал. У нас есть люди, которые умеют творить невероятное“.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Белорусский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   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</w:t>
      </w:r>
    </w:p>
    <w:p w:rsidR="0063237A" w:rsidRPr="0063237A" w:rsidRDefault="0063237A" w:rsidP="0063237A">
      <w:pPr>
        <w:shd w:val="clear" w:color="auto" w:fill="FFFFFF"/>
        <w:spacing w:before="120"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val="az-Cyrl-AZ" w:eastAsia="az-Cyrl-AZ"/>
        </w:rPr>
        <w:t>Импортозамещение в деревообрабатывающей промышленности.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За 6 месяцев 2022 года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деревообрабатывающей отраслью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произведено импортозамещающей продукции на сумму 476,2 млн. долл. США, темп роста – 146,0 % (продукции отгружено на экспорт на сумму 332,3 млн. долл. США, темп – 136,6 %).</w:t>
      </w:r>
      <w:r w:rsidRPr="0063237A">
        <w:rPr>
          <w:rFonts w:ascii="Arial" w:eastAsia="Times New Roman" w:hAnsi="Arial" w:cs="Arial"/>
          <w:b/>
          <w:bCs/>
          <w:color w:val="393939"/>
          <w:sz w:val="27"/>
          <w:szCs w:val="27"/>
          <w:lang w:val="az-Cyrl-AZ" w:eastAsia="az-Cyrl-AZ"/>
        </w:rPr>
        <w:t> </w:t>
      </w:r>
    </w:p>
    <w:p w:rsidR="0063237A" w:rsidRPr="0063237A" w:rsidRDefault="0063237A" w:rsidP="0063237A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Справочно: </w:t>
      </w: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</w:t>
      </w:r>
    </w:p>
    <w:p w:rsidR="0063237A" w:rsidRPr="0063237A" w:rsidRDefault="0063237A" w:rsidP="0063237A">
      <w:pPr>
        <w:shd w:val="clear" w:color="auto" w:fill="FFFFFF"/>
        <w:spacing w:after="120" w:line="280" w:lineRule="atLeast"/>
        <w:ind w:left="709"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В 2021 году производство импортозамещающих товаров в этой отрасли составило 871,6 млн. долл. США, темп роста – 163,0 % (экспортировано на сумму 643,2 млн. долл. США, темп – 166,1 %).</w:t>
      </w:r>
    </w:p>
    <w:p w:rsidR="0063237A" w:rsidRPr="0063237A" w:rsidRDefault="0063237A" w:rsidP="0063237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качестве успешных примеров роста производства импортозамещающей продукции можно назвать следующие:</w:t>
      </w:r>
    </w:p>
    <w:p w:rsidR="0063237A" w:rsidRPr="0063237A" w:rsidRDefault="0063237A" w:rsidP="0063237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производство 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фанеры на ХК ”Пинскдрев“, ОАО ”Речицадрев“, ОАО ”Мостовдрев“, ОАО ”ФанДОК“, ОАО ”Гомельдрев“ (объем производства за 6 мес. 2022 года составил 65,9 млн. долл. США, темп – 136,4%);</w:t>
      </w:r>
    </w:p>
    <w:p w:rsidR="0063237A" w:rsidRPr="0063237A" w:rsidRDefault="0063237A" w:rsidP="0063237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производство плит древесностружечных, в т.ч. ламинированных на ОАО ”Ивацевичдрев“, ОАО ”Речицадрев“ (объем производства – 55,4 млн. долл. США, темп – 111,5 %).</w:t>
      </w:r>
    </w:p>
    <w:p w:rsidR="0063237A" w:rsidRPr="0063237A" w:rsidRDefault="0063237A" w:rsidP="0063237A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val="az-Cyrl-AZ" w:eastAsia="az-Cyrl-AZ"/>
        </w:rPr>
        <w:t>Справочно:</w:t>
      </w:r>
    </w:p>
    <w:p w:rsidR="0063237A" w:rsidRPr="0063237A" w:rsidRDefault="0063237A" w:rsidP="0063237A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Собственное мебельное производство создано, например, в ОАО ”Ивацевичдрев“. Оно динамично развивается и планомерно наращивает объемы производства. В текущем году выпуск мебели на предприятии вырос практически в 2,5 раза. Основные продажи – на отечественном рынке, в т.ч. путем интернет-торговли.</w:t>
      </w:r>
    </w:p>
    <w:p w:rsidR="0063237A" w:rsidRPr="0063237A" w:rsidRDefault="0063237A" w:rsidP="0063237A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Собственные древесные плиты используют в мебельном производстве ОАО ”Речицадрев“ и ОАО ”Гомельдрев“. Развитие получили и небольшие частные мебельные компании.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Ассортимент производимой мебели в Беларуси сегодня самый широкий: от экономичной мебели из древесных плит среднего ценового сегмента, из комбинированных материалов до мебели из массива древесины премиум-класса с элементами точения, резьбы                                       и художественной росписи. За 8 месяцев 2022 г. только предприятия концерна ”Беллесбумпром“ увеличили продажи мебели на внутреннем рынке более чем на 14 %. В целом за указанный период текущего года импорт мебели в страну снизился на 29,4 %. Открылась ниша для отечественных производителей.</w:t>
      </w:r>
    </w:p>
    <w:p w:rsidR="0063237A" w:rsidRPr="0063237A" w:rsidRDefault="0063237A" w:rsidP="0063237A">
      <w:pPr>
        <w:shd w:val="clear" w:color="auto" w:fill="FFFFFF"/>
        <w:spacing w:before="120"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2.3. Интенсификация политики импортозамещения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br/>
        <w:t>с дружественными для Беларуси странами.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Белорусское правительство планомерно идет по пути активизации сотрудничества в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политике импортозамещения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с дружественными странами.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Яркий пример взаимовыгодного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партнерства в сфере исследований и </w:t>
      </w:r>
      <w:r w:rsidRPr="0063237A">
        <w:rPr>
          <w:rFonts w:ascii="Arial" w:eastAsia="Times New Roman" w:hAnsi="Arial" w:cs="Arial"/>
          <w:b/>
          <w:bCs/>
          <w:color w:val="393939"/>
          <w:spacing w:val="-4"/>
          <w:sz w:val="30"/>
          <w:szCs w:val="30"/>
          <w:lang w:val="az-Cyrl-AZ" w:eastAsia="az-Cyrl-AZ"/>
        </w:rPr>
        <w:t>разработок – сотрудничество Беларуси и России.</w:t>
      </w:r>
      <w:r w:rsidRPr="0063237A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 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Основной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Белорусскими и российскими научными организациями успешно выполнено около </w:t>
      </w:r>
      <w:r w:rsidRPr="0063237A">
        <w:rPr>
          <w:rFonts w:ascii="Arial" w:eastAsia="Times New Roman" w:hAnsi="Arial" w:cs="Arial"/>
          <w:b/>
          <w:bCs/>
          <w:color w:val="393939"/>
          <w:spacing w:val="-4"/>
          <w:sz w:val="30"/>
          <w:szCs w:val="30"/>
          <w:lang w:val="az-Cyrl-AZ" w:eastAsia="az-Cyrl-AZ"/>
        </w:rPr>
        <w:t>60</w:t>
      </w:r>
      <w:r w:rsidRPr="0063237A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 таких программ.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pacing w:val="-2"/>
          <w:sz w:val="30"/>
          <w:szCs w:val="30"/>
          <w:lang w:val="az-Cyrl-AZ" w:eastAsia="az-Cyrl-AZ"/>
        </w:rPr>
        <w:lastRenderedPageBreak/>
        <w:t>Только по программе ”</w:t>
      </w:r>
      <w:r w:rsidRPr="0063237A">
        <w:rPr>
          <w:rFonts w:ascii="Arial" w:eastAsia="Times New Roman" w:hAnsi="Arial" w:cs="Arial"/>
          <w:b/>
          <w:bCs/>
          <w:color w:val="393939"/>
          <w:spacing w:val="-2"/>
          <w:sz w:val="30"/>
          <w:szCs w:val="30"/>
          <w:lang w:val="az-Cyrl-AZ" w:eastAsia="az-Cyrl-AZ"/>
        </w:rPr>
        <w:t>Мониторинг-СГ“</w:t>
      </w:r>
      <w:r w:rsidRPr="0063237A">
        <w:rPr>
          <w:rFonts w:ascii="Arial" w:eastAsia="Times New Roman" w:hAnsi="Arial" w:cs="Arial"/>
          <w:color w:val="393939"/>
          <w:spacing w:val="-2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i/>
          <w:iCs/>
          <w:color w:val="393939"/>
          <w:spacing w:val="-2"/>
          <w:sz w:val="27"/>
          <w:szCs w:val="27"/>
          <w:lang w:val="az-Cyrl-AZ" w:eastAsia="az-Cyrl-AZ"/>
        </w:rPr>
        <w:t>(разработка космических</w:t>
      </w:r>
      <w:r w:rsidRPr="0063237A">
        <w:rPr>
          <w:rFonts w:ascii="Arial" w:eastAsia="Times New Roman" w:hAnsi="Arial" w:cs="Arial"/>
          <w:i/>
          <w:iCs/>
          <w:color w:val="393939"/>
          <w:spacing w:val="-2"/>
          <w:sz w:val="27"/>
          <w:szCs w:val="27"/>
          <w:lang w:val="az-Cyrl-AZ" w:eastAsia="az-Cyrl-AZ"/>
        </w:rPr>
        <w:br/>
        <w:t>и наземных средств обеспечения потребителей России и Беларуси информацией дистанционного зондирования Земли)</w:t>
      </w:r>
      <w:r w:rsidRPr="0063237A">
        <w:rPr>
          <w:rFonts w:ascii="Arial" w:eastAsia="Times New Roman" w:hAnsi="Arial" w:cs="Arial"/>
          <w:color w:val="393939"/>
          <w:spacing w:val="-2"/>
          <w:sz w:val="30"/>
          <w:szCs w:val="30"/>
          <w:lang w:val="az-Cyrl-AZ" w:eastAsia="az-Cyrl-AZ"/>
        </w:rPr>
        <w:t> получено более 50 разработок европейского и мирового уровня.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Продолжается совместная работа по созданию новых суперкомпьютеров семейства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СКИФ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параметрам, энергопотреблению не только для крупных потребителей, но и для небольших организаций. Суперкомпьютерная установка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”СКИФ 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Pr="0063237A">
        <w:rPr>
          <w:rFonts w:ascii="Arial" w:eastAsia="Times New Roman" w:hAnsi="Arial" w:cs="Arial"/>
          <w:color w:val="393939"/>
          <w:sz w:val="32"/>
          <w:szCs w:val="32"/>
          <w:lang w:val="az-Cyrl-AZ" w:eastAsia="az-Cyrl-AZ"/>
        </w:rPr>
        <w:t> 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Перспективным направлением является</w:t>
      </w:r>
      <w:r w:rsidRPr="0063237A">
        <w:rPr>
          <w:rFonts w:ascii="Arial" w:eastAsia="Times New Roman" w:hAnsi="Arial" w:cs="Arial"/>
          <w:color w:val="7030A0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атомная и возобновляемая энергетика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г.Дубне. Создается филиал Курчатовского института в г.Минске. Реализация дорожной карты сотрудничества по 40 направлениям до 2030 года будет способствовать развитию национальной ядерной инфраструктуры; содействовать разработке в нашей стране ядерных и радиационных технологий, 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генетических исследований, беспилотных летательных аппаратов, внедрению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передовых технических решений в энергетике, промышленности и других отраслях экономики; откроет дополнительные возможности для создания в Беларуси современных энергоемких производств. 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 </w:t>
      </w:r>
      <w:r w:rsidRPr="0063237A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возможностей проектов класса ”Мега-сайенс“ и исследовательских реакторов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Одновременно расширяются компетенции наших экспертов в смежных областях, связанных с ядерной медициной, материаловедением и ”пакетом“ НБИКС-технологий </w:t>
      </w:r>
      <w:r w:rsidRPr="0063237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(нано-, био-, информационно-коммуникационных, социальных)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а также решением экологических проблем.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Белорусские промышленные предприятия взаимодействуют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br/>
        <w:t>с организациями Российской Федерации и в других отраслях экономики. 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Один из ярких примеров – сотрудничество 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ОАО ”БЕЛАЗ“ с холдингом ”Синара – Транспортные машины“ по разработке двигателей для карьерной техники.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pacing w:val="2"/>
          <w:sz w:val="30"/>
          <w:szCs w:val="30"/>
          <w:lang w:val="az-Cyrl-AZ" w:eastAsia="az-Cyrl-AZ"/>
        </w:rPr>
        <w:t>В сфере</w:t>
      </w:r>
      <w:r w:rsidRPr="0063237A">
        <w:rPr>
          <w:rFonts w:ascii="Arial" w:eastAsia="Times New Roman" w:hAnsi="Arial" w:cs="Arial"/>
          <w:b/>
          <w:bCs/>
          <w:color w:val="393939"/>
          <w:spacing w:val="2"/>
          <w:sz w:val="30"/>
          <w:szCs w:val="30"/>
          <w:lang w:val="az-Cyrl-AZ" w:eastAsia="az-Cyrl-AZ"/>
        </w:rPr>
        <w:t>лифтового машиностроения</w:t>
      </w:r>
      <w:r w:rsidRPr="0063237A">
        <w:rPr>
          <w:rFonts w:ascii="Arial" w:eastAsia="Times New Roman" w:hAnsi="Arial" w:cs="Arial"/>
          <w:color w:val="393939"/>
          <w:spacing w:val="2"/>
          <w:sz w:val="30"/>
          <w:szCs w:val="30"/>
          <w:lang w:val="az-Cyrl-AZ" w:eastAsia="az-Cyrl-AZ"/>
        </w:rPr>
        <w:t> белорусским (ОАО ”Могилевлифтмаш“) и российскими (АО ”Щербинский лифтостроительный завод“, ООО ПО ”Евролифтмаш“)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производителями лифтового оборудования создана Евразийская лифтовая ассоциация.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Актуальна тематика развития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пассажирской техники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тыс. единиц в год.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Для производства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лесозаготовительной техники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узлов                             и механизмов к ней планируется реализовать сразу 3 проекта в организациях холдинга ”Амкодор“.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Перспективно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использование потенциала общего рынка промышленной продукции государств – членов ЕАЭС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Прежде всего     за счет развития производственной кооперации между странами ”пятерки“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и рационального замещения импорта из третьих стран.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Не менее важным является наращивание торгового сотрудничества   со странами за пределами ЕАЭС, обладающими емким внутренним рынком: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Узбекистаном, Азербайджаном, Ираном, Китаем, странами Южной Америки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 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К примеру,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производств, ориентированных на весь рынок ЕАЭС. Учитывая стратегический характер сотрудничества Беларуси и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энергетическую независимость нашей страны.</w:t>
      </w:r>
    </w:p>
    <w:p w:rsidR="0063237A" w:rsidRPr="0063237A" w:rsidRDefault="0063237A" w:rsidP="0063237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Общаясь с журналистами 23 сентября 2022 г. на территории мемориального комплекса ”Хатынь“,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Президент А.Г.Лукашенко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отметил, что Беларусь и Китай уже далеко продвинулись в развитии сотрудничества, в том числе в высокотехнологичных областях, ракетном производстве. Один из свежих примеров – создание Белорусской национальной биотехнологической корпорации, где КНР поделилась с белорусской стороной уникальными технологиями.</w:t>
      </w:r>
    </w:p>
    <w:p w:rsidR="0063237A" w:rsidRPr="0063237A" w:rsidRDefault="0063237A" w:rsidP="0063237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</w:p>
    <w:p w:rsidR="0063237A" w:rsidRPr="0063237A" w:rsidRDefault="0063237A" w:rsidP="0063237A">
      <w:pPr>
        <w:shd w:val="clear" w:color="auto" w:fill="FFFFFF"/>
        <w:spacing w:after="0" w:line="257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***</w:t>
      </w:r>
    </w:p>
    <w:p w:rsidR="0063237A" w:rsidRPr="0063237A" w:rsidRDefault="0063237A" w:rsidP="0063237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Послании к белорусскому народу и Национальному собранию Республики Беларусь </w:t>
      </w:r>
      <w:r w:rsidRPr="0063237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Президент А.Г.Лукашенко</w:t>
      </w:r>
      <w:r w:rsidRPr="0063237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оценивая сложившуюся вокруг белорусского государства ситуацию, подчеркнул: </w:t>
      </w:r>
      <w:r w:rsidRPr="0063237A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val="az-Cyrl-AZ" w:eastAsia="az-Cyrl-AZ"/>
        </w:rPr>
        <w:t>”Это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63237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 </w:t>
      </w:r>
    </w:p>
    <w:p w:rsidR="0063237A" w:rsidRPr="0063237A" w:rsidRDefault="0063237A" w:rsidP="0063237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63237A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val="az-Cyrl-AZ" w:eastAsia="az-Cyrl-AZ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производим, в том числе и продовольствия, катастрофически не хватает в мире“</w:t>
      </w:r>
      <w:r w:rsidRPr="0063237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.</w:t>
      </w:r>
    </w:p>
    <w:p w:rsidR="00F12C76" w:rsidRPr="0063237A" w:rsidRDefault="00F12C76" w:rsidP="006C0B77">
      <w:pPr>
        <w:spacing w:after="0"/>
        <w:ind w:firstLine="709"/>
        <w:jc w:val="both"/>
        <w:rPr>
          <w:lang w:val="az-Cyrl-AZ"/>
        </w:rPr>
      </w:pPr>
      <w:bookmarkStart w:id="1" w:name="_GoBack"/>
      <w:bookmarkEnd w:id="1"/>
    </w:p>
    <w:sectPr w:rsidR="00F12C76" w:rsidRPr="006323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657D"/>
    <w:multiLevelType w:val="multilevel"/>
    <w:tmpl w:val="84A8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7A"/>
    <w:rsid w:val="0063237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6BA11-740B-49AB-922E-AB877061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323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az-Cyrl-AZ" w:eastAsia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37A"/>
    <w:rPr>
      <w:rFonts w:ascii="Times New Roman" w:eastAsia="Times New Roman" w:hAnsi="Times New Roman" w:cs="Times New Roman"/>
      <w:b/>
      <w:bCs/>
      <w:kern w:val="36"/>
      <w:sz w:val="48"/>
      <w:szCs w:val="48"/>
      <w:lang w:val="az-Cyrl-AZ" w:eastAsia="az-Cyrl-AZ"/>
    </w:rPr>
  </w:style>
  <w:style w:type="paragraph" w:customStyle="1" w:styleId="ya-share2item">
    <w:name w:val="ya-share2__item"/>
    <w:basedOn w:val="a"/>
    <w:rsid w:val="0063237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23754</Words>
  <Characters>13540</Characters>
  <Application>Microsoft Office Word</Application>
  <DocSecurity>0</DocSecurity>
  <Lines>112</Lines>
  <Paragraphs>74</Paragraphs>
  <ScaleCrop>false</ScaleCrop>
  <Company/>
  <LinksUpToDate>false</LinksUpToDate>
  <CharactersWithSpaces>37220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2022-11-14T04:55:00Z</dcterms:created>
  <dcterms:modified xsi:type="dcterms:W3CDTF">2022-11-14T04:55:00Z</dcterms:modified>
</cp:coreProperties>
</file>