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4A" w:rsidRPr="00576C4A" w:rsidRDefault="00576C4A" w:rsidP="00576C4A">
      <w:pPr>
        <w:shd w:val="clear" w:color="auto" w:fill="FFFFFF"/>
        <w:spacing w:after="0"/>
        <w:outlineLvl w:val="0"/>
        <w:rPr>
          <w:rFonts w:ascii="Arial" w:eastAsia="Times New Roman" w:hAnsi="Arial" w:cs="Arial"/>
          <w:b/>
          <w:bCs/>
          <w:color w:val="393939"/>
          <w:kern w:val="36"/>
          <w:sz w:val="48"/>
          <w:szCs w:val="48"/>
          <w:lang w:val="az-Cyrl-AZ" w:eastAsia="az-Cyrl-AZ"/>
        </w:rPr>
      </w:pPr>
      <w:r w:rsidRPr="00576C4A">
        <w:rPr>
          <w:rFonts w:ascii="Arial" w:eastAsia="Times New Roman" w:hAnsi="Arial" w:cs="Arial"/>
          <w:b/>
          <w:bCs/>
          <w:color w:val="393939"/>
          <w:kern w:val="36"/>
          <w:sz w:val="48"/>
          <w:szCs w:val="48"/>
          <w:lang w:val="az-Cyrl-AZ" w:eastAsia="az-Cyrl-AZ"/>
        </w:rPr>
        <w:t>НАЧАЛО ОТОПИТЕЛЬНОГО ПЕРИОДА. НАВЕДЕНИЕ ПОРЯДКА НА ПРИУСАДЕБНЫХ УЧАСТКАХ_сентябрь</w:t>
      </w:r>
    </w:p>
    <w:p w:rsidR="00576C4A" w:rsidRPr="00576C4A" w:rsidRDefault="00576C4A" w:rsidP="00576C4A">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576C4A" w:rsidRPr="00576C4A" w:rsidRDefault="00576C4A" w:rsidP="00576C4A">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576C4A" w:rsidRPr="00576C4A" w:rsidRDefault="00576C4A" w:rsidP="00576C4A">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576C4A" w:rsidRPr="00576C4A" w:rsidRDefault="00576C4A" w:rsidP="00576C4A">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576C4A" w:rsidRPr="00576C4A" w:rsidRDefault="00576C4A" w:rsidP="00576C4A">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576C4A" w:rsidRPr="00576C4A" w:rsidRDefault="00576C4A" w:rsidP="00576C4A">
      <w:pPr>
        <w:numPr>
          <w:ilvl w:val="0"/>
          <w:numId w:val="1"/>
        </w:numPr>
        <w:shd w:val="clear" w:color="auto" w:fill="FFFFFF"/>
        <w:spacing w:before="30"/>
        <w:ind w:left="0"/>
        <w:textAlignment w:val="top"/>
        <w:rPr>
          <w:rFonts w:ascii="Arial" w:eastAsia="Times New Roman" w:hAnsi="Arial" w:cs="Arial"/>
          <w:color w:val="393939"/>
          <w:sz w:val="20"/>
          <w:szCs w:val="20"/>
          <w:lang w:val="az-Cyrl-AZ" w:eastAsia="az-Cyrl-AZ"/>
        </w:rPr>
      </w:pPr>
    </w:p>
    <w:p w:rsidR="00576C4A" w:rsidRPr="00576C4A" w:rsidRDefault="00576C4A" w:rsidP="00576C4A">
      <w:pPr>
        <w:shd w:val="clear" w:color="auto" w:fill="FFFFFF"/>
        <w:spacing w:after="0"/>
        <w:jc w:val="center"/>
        <w:rPr>
          <w:rFonts w:ascii="Arial" w:eastAsia="Times New Roman" w:hAnsi="Arial" w:cs="Arial"/>
          <w:color w:val="393939"/>
          <w:sz w:val="27"/>
          <w:szCs w:val="27"/>
          <w:lang w:val="az-Cyrl-AZ" w:eastAsia="az-Cyrl-AZ"/>
        </w:rPr>
      </w:pPr>
      <w:r w:rsidRPr="00576C4A">
        <w:rPr>
          <w:rFonts w:ascii="Arial" w:eastAsia="Times New Roman" w:hAnsi="Arial" w:cs="Arial"/>
          <w:color w:val="393939"/>
          <w:sz w:val="27"/>
          <w:szCs w:val="27"/>
          <w:lang w:val="az-Cyrl-AZ" w:eastAsia="az-Cyrl-AZ"/>
        </w:rPr>
        <w:t> </w:t>
      </w:r>
      <w:r w:rsidRPr="00576C4A">
        <w:rPr>
          <w:rFonts w:ascii="Arial" w:eastAsia="Times New Roman" w:hAnsi="Arial" w:cs="Arial"/>
          <w:i/>
          <w:iCs/>
          <w:color w:val="393939"/>
          <w:szCs w:val="28"/>
          <w:lang w:val="az-Cyrl-AZ" w:eastAsia="az-Cyrl-AZ"/>
        </w:rPr>
        <w:t>Материал подготовлен</w:t>
      </w:r>
    </w:p>
    <w:p w:rsidR="00576C4A" w:rsidRPr="00576C4A" w:rsidRDefault="00576C4A" w:rsidP="00576C4A">
      <w:pPr>
        <w:shd w:val="clear" w:color="auto" w:fill="FFFFFF"/>
        <w:spacing w:after="0" w:line="280" w:lineRule="atLeast"/>
        <w:jc w:val="center"/>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Cs w:val="28"/>
          <w:lang w:val="az-Cyrl-AZ" w:eastAsia="az-Cyrl-AZ"/>
        </w:rPr>
        <w:t>учреждением «Гродненское областное управление</w:t>
      </w:r>
    </w:p>
    <w:p w:rsidR="00576C4A" w:rsidRPr="00576C4A" w:rsidRDefault="00576C4A" w:rsidP="00576C4A">
      <w:pPr>
        <w:shd w:val="clear" w:color="auto" w:fill="FFFFFF"/>
        <w:spacing w:after="0" w:line="280" w:lineRule="atLeast"/>
        <w:jc w:val="center"/>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Cs w:val="28"/>
          <w:lang w:val="az-Cyrl-AZ" w:eastAsia="az-Cyrl-AZ"/>
        </w:rPr>
        <w:t>МЧС Республики Беларусь»</w:t>
      </w:r>
    </w:p>
    <w:p w:rsidR="00576C4A" w:rsidRPr="00576C4A" w:rsidRDefault="00576C4A" w:rsidP="00576C4A">
      <w:pPr>
        <w:shd w:val="clear" w:color="auto" w:fill="FFFFFF"/>
        <w:spacing w:after="0"/>
        <w:jc w:val="center"/>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lang w:val="az-Cyrl-AZ" w:eastAsia="az-Cyrl-AZ"/>
        </w:rPr>
        <w:t> </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За 8 месяцев текущего года в Гродненской области произошло 494 пожара (за аналогичный период 2020 - 533), погибло 45 человек (2020 – 42 человек).</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Справочно: в республике 2021 году произошло 4222 пожара (2020 - 4076), погибло 414 человек, 4 из которых - дети (2020 – 397, 1 ребенок).</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lang w:val="az-Cyrl-AZ" w:eastAsia="az-Cyrl-AZ"/>
        </w:rPr>
        <w:t> </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u w:val="single"/>
          <w:lang w:val="az-Cyrl-AZ" w:eastAsia="az-Cyrl-AZ"/>
        </w:rPr>
        <w:t>«Печные» пожары</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В текущем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w:t>
      </w:r>
      <w:r w:rsidRPr="00576C4A">
        <w:rPr>
          <w:rFonts w:ascii="Arial" w:eastAsia="Times New Roman" w:hAnsi="Arial" w:cs="Arial"/>
          <w:color w:val="393939"/>
          <w:sz w:val="30"/>
          <w:szCs w:val="30"/>
          <w:lang w:val="az-Cyrl-AZ" w:eastAsia="az-Cyrl-AZ"/>
        </w:rPr>
        <w:lastRenderedPageBreak/>
        <w:t>навести порядок и в чердачном помещении: не складировать старые вещи и ветошь.</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Чтобы избежать перекала печи рекомендуется топить ее два-три раза в день. За 2 часа до отхода ко сну топку печи следует прекратить. Перед дверцей печи на полу необходимо прибить металлический предтопочный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w:t>
      </w:r>
    </w:p>
    <w:p w:rsidR="00576C4A" w:rsidRPr="00576C4A" w:rsidRDefault="00576C4A" w:rsidP="00576C4A">
      <w:pPr>
        <w:shd w:val="clear" w:color="auto" w:fill="FFFFFF"/>
        <w:spacing w:after="0"/>
        <w:ind w:firstLine="709"/>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В результате пожара огнем повреждена кровля и перекрытие, имущество находящееся в доме, летняя кухня. Рассматриваемая версия произошедшего – перекал печи.</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 </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u w:val="single"/>
          <w:lang w:eastAsia="az-Cyrl-AZ"/>
        </w:rPr>
        <w:t>Электроприборы и электропроводка</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не позволяйте детям играть с такими устройствами. </w:t>
      </w:r>
      <w:r w:rsidRPr="00576C4A">
        <w:rPr>
          <w:rFonts w:ascii="Arial" w:eastAsia="Times New Roman" w:hAnsi="Arial" w:cs="Arial"/>
          <w:color w:val="393939"/>
          <w:sz w:val="30"/>
          <w:szCs w:val="30"/>
          <w:lang w:val="az-Cyrl-AZ" w:eastAsia="az-Cyrl-AZ"/>
        </w:rPr>
        <w:lastRenderedPageBreak/>
        <w:t>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rsidR="00576C4A" w:rsidRPr="00576C4A" w:rsidRDefault="00576C4A" w:rsidP="00576C4A">
      <w:pPr>
        <w:shd w:val="clear" w:color="auto" w:fill="FFFFFF"/>
        <w:spacing w:after="0"/>
        <w:jc w:val="both"/>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lang w:val="az-Cyrl-AZ" w:eastAsia="az-Cyrl-AZ"/>
        </w:rPr>
        <w:t> </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u w:val="single"/>
          <w:lang w:val="az-Cyrl-AZ" w:eastAsia="az-Cyrl-AZ"/>
        </w:rPr>
        <w:t>Автономный пожарный извещатель (АПИ)</w:t>
      </w:r>
      <w:r w:rsidRPr="00576C4A">
        <w:rPr>
          <w:rFonts w:ascii="Arial" w:eastAsia="Times New Roman" w:hAnsi="Arial" w:cs="Arial"/>
          <w:b/>
          <w:bCs/>
          <w:color w:val="393939"/>
          <w:sz w:val="30"/>
          <w:szCs w:val="30"/>
          <w:lang w:val="az-Cyrl-AZ" w:eastAsia="az-Cyrl-AZ"/>
        </w:rPr>
        <w:t> </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Вовремя обнаружить и избежать серьезных последствий помогает маленький, но очень эффективный прибор – автономный пожарный извещатель.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en-US" w:eastAsia="az-Cyrl-AZ"/>
        </w:rPr>
        <w:t> </w:t>
      </w:r>
      <w:r w:rsidRPr="00576C4A">
        <w:rPr>
          <w:rFonts w:ascii="Arial" w:eastAsia="Times New Roman" w:hAnsi="Arial" w:cs="Arial"/>
          <w:i/>
          <w:iCs/>
          <w:color w:val="393939"/>
          <w:sz w:val="30"/>
          <w:szCs w:val="30"/>
          <w:lang w:val="az-Cyrl-AZ" w:eastAsia="az-Cyrl-AZ"/>
        </w:rPr>
        <w:t>2 сентября в 21-10 в центр оперативного управления Дятловского райотдела МЧС поступило сообщение о загорании в жилом доме в д. Мировщина. Местная жительница рассказала диспетчеру, что из окон двухквартирного дома идет дым. Женщина предположила, что внутри может находиться человек. Подразделения спасателей и службы взаимодействия незамедлительно направились по указанному адресу.</w:t>
      </w:r>
      <w:r w:rsidRPr="00576C4A">
        <w:rPr>
          <w:rFonts w:ascii="Arial" w:eastAsia="Times New Roman" w:hAnsi="Arial" w:cs="Arial"/>
          <w:i/>
          <w:iCs/>
          <w:color w:val="393939"/>
          <w:sz w:val="30"/>
          <w:szCs w:val="30"/>
          <w:shd w:val="clear" w:color="auto" w:fill="FFFF00"/>
          <w:lang w:val="az-Cyrl-AZ" w:eastAsia="az-Cyrl-AZ"/>
        </w:rPr>
        <w:t> </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Прибыв к месту,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 Выяснилось, что жилье принадлежит местному 45-летнему жителю. Как рассказал сам погорелец, он закурил и прилег на кровать. Разбудил его звук пожарного извещателя,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Согласно Государственным программам «Социальная защита» и «Здоровье народа и демографическая безопасность»,</w:t>
      </w:r>
      <w:r w:rsidRPr="00576C4A">
        <w:rPr>
          <w:rFonts w:ascii="Arial" w:eastAsia="Times New Roman" w:hAnsi="Arial" w:cs="Arial"/>
          <w:color w:val="000080"/>
          <w:sz w:val="30"/>
          <w:szCs w:val="30"/>
          <w:lang w:val="az-Cyrl-AZ" w:eastAsia="az-Cyrl-AZ"/>
        </w:rPr>
        <w:t> </w:t>
      </w:r>
      <w:r w:rsidRPr="00576C4A">
        <w:rPr>
          <w:rFonts w:ascii="Arial" w:eastAsia="Times New Roman" w:hAnsi="Arial" w:cs="Arial"/>
          <w:color w:val="393939"/>
          <w:sz w:val="30"/>
          <w:szCs w:val="30"/>
          <w:lang w:val="az-Cyrl-AZ" w:eastAsia="az-Cyrl-AZ"/>
        </w:rPr>
        <w:t xml:space="preserve">предусмотрено оборудование автономными пожарными извещателями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сработки светозвукового устройства и </w:t>
      </w:r>
      <w:r w:rsidRPr="00576C4A">
        <w:rPr>
          <w:rFonts w:ascii="Arial" w:eastAsia="Times New Roman" w:hAnsi="Arial" w:cs="Arial"/>
          <w:color w:val="393939"/>
          <w:sz w:val="30"/>
          <w:szCs w:val="30"/>
          <w:lang w:val="az-Cyrl-AZ" w:eastAsia="az-Cyrl-AZ"/>
        </w:rPr>
        <w:lastRenderedPageBreak/>
        <w:t>спасти чью-то жизнь. Затраты по установке таких устройств, их техническому обслуживанию для указанных категорий берут на себя местные органы власти.</w:t>
      </w:r>
    </w:p>
    <w:p w:rsidR="00576C4A" w:rsidRPr="00576C4A" w:rsidRDefault="00576C4A" w:rsidP="00576C4A">
      <w:pPr>
        <w:shd w:val="clear" w:color="auto" w:fill="FFFFFF"/>
        <w:spacing w:after="0"/>
        <w:ind w:firstLine="426"/>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С целью обеспечения безопасности пожилых граждан в нашем регионе руководством области принято решение по установке автономных пожарных извещателей с выводом сигнала наружу в домовладениях граждан в возрасте 80 лет и старше. Данная работа активно ведется во всех районах области. На сегодняшний день уже 443 домовладения оборудованы подобными устройствами.</w:t>
      </w:r>
    </w:p>
    <w:p w:rsidR="00576C4A" w:rsidRPr="00576C4A" w:rsidRDefault="00576C4A" w:rsidP="00576C4A">
      <w:pPr>
        <w:shd w:val="clear" w:color="auto" w:fill="FFFFFF"/>
        <w:spacing w:after="0"/>
        <w:ind w:firstLine="426"/>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w:t>
      </w:r>
    </w:p>
    <w:p w:rsidR="00576C4A" w:rsidRPr="00576C4A" w:rsidRDefault="00576C4A" w:rsidP="00576C4A">
      <w:pPr>
        <w:shd w:val="clear" w:color="auto" w:fill="FFFFFF"/>
        <w:spacing w:after="0"/>
        <w:ind w:firstLine="426"/>
        <w:jc w:val="both"/>
        <w:rPr>
          <w:rFonts w:ascii="Arial" w:eastAsia="Times New Roman" w:hAnsi="Arial" w:cs="Arial"/>
          <w:color w:val="393939"/>
          <w:sz w:val="27"/>
          <w:szCs w:val="27"/>
          <w:lang w:val="az-Cyrl-AZ" w:eastAsia="az-Cyrl-AZ"/>
        </w:rPr>
      </w:pPr>
      <w:r w:rsidRPr="00576C4A">
        <w:rPr>
          <w:rFonts w:ascii="Arial" w:eastAsia="Times New Roman" w:hAnsi="Arial" w:cs="Arial"/>
          <w:b/>
          <w:bCs/>
          <w:color w:val="393939"/>
          <w:sz w:val="30"/>
          <w:szCs w:val="30"/>
          <w:u w:val="single"/>
          <w:lang w:val="az-Cyrl-AZ" w:eastAsia="az-Cyrl-AZ"/>
        </w:rPr>
        <w:t>Наведение порядка на приусадебных участках</w:t>
      </w:r>
    </w:p>
    <w:p w:rsidR="00576C4A" w:rsidRPr="00576C4A" w:rsidRDefault="00576C4A" w:rsidP="00576C4A">
      <w:pPr>
        <w:shd w:val="clear" w:color="auto" w:fill="FFFFFF"/>
        <w:spacing w:after="0"/>
        <w:ind w:firstLine="708"/>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С приходом осени владельцы дачных участков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В этом году беспечность при наведении порядка стало причиной пожара в Мостовском районе на котором сгорела почти целая деревня.</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26 марта в 16-20 мостовским спасателям поступило сообщение о пожаре в деревне Руда Липчанская. Звонившая женщина была обеспокоена тем, что огонь быстро распространяется по сухой траве и просила помощи.</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 Порывами ветра пламя молниеносно охватило дома и хозпостройки.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хозпостроек.</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lastRenderedPageBreak/>
        <w:t>Сотрудниками Следственного комитета устанавливаются обстоятельства происшествия.</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576C4A" w:rsidRPr="00576C4A" w:rsidRDefault="00576C4A" w:rsidP="00576C4A">
      <w:pPr>
        <w:shd w:val="clear" w:color="auto" w:fill="FFFFFF"/>
        <w:spacing w:after="0"/>
        <w:ind w:firstLine="709"/>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Так, уже в этом году сжигание сухой растительности стало причиной гибели четырех человек.</w:t>
      </w:r>
    </w:p>
    <w:p w:rsidR="00576C4A" w:rsidRPr="00576C4A" w:rsidRDefault="00576C4A" w:rsidP="00576C4A">
      <w:pPr>
        <w:shd w:val="clear" w:color="auto" w:fill="FFFFFF"/>
        <w:spacing w:after="0"/>
        <w:ind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576C4A" w:rsidRPr="00576C4A" w:rsidRDefault="00576C4A" w:rsidP="00576C4A">
      <w:pPr>
        <w:shd w:val="clear" w:color="auto" w:fill="FFFFFF"/>
        <w:spacing w:after="0"/>
        <w:ind w:firstLine="709"/>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22 марта в 12-16 диспетчеру Мостовского районного отдела МЧС поступило сообщение о загорании сухой растительности в садовом товариществе Савинка. Прибывшие подразделения спасателей остановили огненную волну, которая подбиралась к лесополосе.</w:t>
      </w:r>
    </w:p>
    <w:p w:rsidR="00576C4A" w:rsidRPr="00576C4A" w:rsidRDefault="00576C4A" w:rsidP="00576C4A">
      <w:pPr>
        <w:shd w:val="clear" w:color="auto" w:fill="FFFFFF"/>
        <w:spacing w:after="0"/>
        <w:ind w:firstLine="709"/>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w:t>
      </w:r>
      <w:r w:rsidRPr="00576C4A">
        <w:rPr>
          <w:rFonts w:ascii="Arial" w:eastAsia="Times New Roman" w:hAnsi="Arial" w:cs="Arial"/>
          <w:i/>
          <w:iCs/>
          <w:color w:val="393939"/>
          <w:sz w:val="30"/>
          <w:szCs w:val="30"/>
          <w:lang w:val="az-Cyrl-AZ" w:eastAsia="az-Cyrl-AZ"/>
        </w:rPr>
        <w:lastRenderedPageBreak/>
        <w:t>жителей, утром мужчина приехал навести порядок на дачном подворье и сжигал сухие ветки. Вероятнее всего, пламя от костра перебросилось на сухую траву, и он пытался самостоятельно справиться с огнем.</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i/>
          <w:iCs/>
          <w:color w:val="393939"/>
          <w:sz w:val="30"/>
          <w:szCs w:val="30"/>
          <w:lang w:val="az-Cyrl-AZ" w:eastAsia="az-Cyrl-AZ"/>
        </w:rPr>
        <w:t>Установлением причины гибели пенсионера занимаются специалисты Следственного комитета.</w:t>
      </w:r>
    </w:p>
    <w:p w:rsidR="00576C4A" w:rsidRPr="00576C4A" w:rsidRDefault="00576C4A" w:rsidP="00576C4A">
      <w:pPr>
        <w:shd w:val="clear" w:color="auto" w:fill="FFFFFF"/>
        <w:spacing w:after="0"/>
        <w:ind w:right="-1"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576C4A" w:rsidRPr="00576C4A" w:rsidRDefault="00576C4A" w:rsidP="00576C4A">
      <w:pPr>
        <w:shd w:val="clear" w:color="auto" w:fill="FFFFFF"/>
        <w:spacing w:after="0"/>
        <w:ind w:right="-1" w:firstLine="567"/>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Наводить порядок на приусадебном участке и убирать накопившийся за зиму мусор следует соблюдая меры безопасности:</w:t>
      </w:r>
    </w:p>
    <w:p w:rsidR="00576C4A" w:rsidRPr="00576C4A" w:rsidRDefault="00576C4A" w:rsidP="00576C4A">
      <w:pPr>
        <w:shd w:val="clear" w:color="auto" w:fill="FFFFFF"/>
        <w:spacing w:after="0"/>
        <w:ind w:firstLine="708"/>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сжигание мусора допускается в безветренную погоду;</w:t>
      </w:r>
    </w:p>
    <w:p w:rsidR="00576C4A" w:rsidRPr="00576C4A" w:rsidRDefault="00576C4A" w:rsidP="00576C4A">
      <w:pPr>
        <w:shd w:val="clear" w:color="auto" w:fill="FFFFFF"/>
        <w:spacing w:after="0"/>
        <w:ind w:firstLine="708"/>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место, где планируете сжигать собранный мусор должно находиться на безопасном расстоянии от хозяйственных и иных построек, а также от лесных массивов и торфяников;</w:t>
      </w:r>
    </w:p>
    <w:p w:rsidR="00576C4A" w:rsidRPr="00576C4A" w:rsidRDefault="00576C4A" w:rsidP="00576C4A">
      <w:pPr>
        <w:shd w:val="clear" w:color="auto" w:fill="FFFFFF"/>
        <w:spacing w:after="0"/>
        <w:ind w:firstLine="708"/>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обязательно окопайте место костра, запаситесь ведром с водой, лопатой и ни на секунду не оставляйте огнь без присмотра;</w:t>
      </w:r>
    </w:p>
    <w:p w:rsidR="00576C4A" w:rsidRPr="00576C4A" w:rsidRDefault="00576C4A" w:rsidP="00576C4A">
      <w:pPr>
        <w:shd w:val="clear" w:color="auto" w:fill="FFFFFF"/>
        <w:spacing w:after="0"/>
        <w:ind w:firstLine="708"/>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 после окончания сжигания оставшиеся угли пролейте водой до полного прекращения тления.</w:t>
      </w:r>
    </w:p>
    <w:p w:rsidR="00576C4A" w:rsidRPr="00576C4A" w:rsidRDefault="00576C4A" w:rsidP="00576C4A">
      <w:pPr>
        <w:shd w:val="clear" w:color="auto" w:fill="FFFFFF"/>
        <w:spacing w:after="0"/>
        <w:ind w:firstLine="709"/>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w:t>
      </w:r>
    </w:p>
    <w:p w:rsidR="00576C4A" w:rsidRPr="00576C4A" w:rsidRDefault="00576C4A" w:rsidP="00576C4A">
      <w:pPr>
        <w:shd w:val="clear" w:color="auto" w:fill="FFFFFF"/>
        <w:spacing w:after="0"/>
        <w:ind w:firstLine="720"/>
        <w:jc w:val="both"/>
        <w:rPr>
          <w:rFonts w:ascii="Arial" w:eastAsia="Times New Roman" w:hAnsi="Arial" w:cs="Arial"/>
          <w:color w:val="393939"/>
          <w:sz w:val="27"/>
          <w:szCs w:val="27"/>
          <w:lang w:val="az-Cyrl-AZ" w:eastAsia="az-Cyrl-AZ"/>
        </w:rPr>
      </w:pPr>
      <w:r w:rsidRPr="00576C4A">
        <w:rPr>
          <w:rFonts w:ascii="Arial" w:eastAsia="Times New Roman" w:hAnsi="Arial" w:cs="Arial"/>
          <w:color w:val="393939"/>
          <w:sz w:val="30"/>
          <w:szCs w:val="30"/>
          <w:lang w:val="az-Cyrl-AZ" w:eastAsia="az-Cyrl-AZ"/>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F12C76" w:rsidRPr="00576C4A" w:rsidRDefault="00F12C76" w:rsidP="006C0B77">
      <w:pPr>
        <w:spacing w:after="0"/>
        <w:ind w:firstLine="709"/>
        <w:jc w:val="both"/>
        <w:rPr>
          <w:lang w:val="az-Cyrl-AZ"/>
        </w:rPr>
      </w:pPr>
      <w:bookmarkStart w:id="0" w:name="_GoBack"/>
      <w:bookmarkEnd w:id="0"/>
    </w:p>
    <w:sectPr w:rsidR="00F12C76" w:rsidRPr="00576C4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36D11"/>
    <w:multiLevelType w:val="multilevel"/>
    <w:tmpl w:val="C4F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4A"/>
    <w:rsid w:val="00576C4A"/>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663AA-87D7-4363-98B9-C695EB98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576C4A"/>
    <w:pPr>
      <w:spacing w:before="100" w:beforeAutospacing="1" w:after="100" w:afterAutospacing="1"/>
      <w:outlineLvl w:val="0"/>
    </w:pPr>
    <w:rPr>
      <w:rFonts w:eastAsia="Times New Roman" w:cs="Times New Roman"/>
      <w:b/>
      <w:bCs/>
      <w:kern w:val="36"/>
      <w:sz w:val="48"/>
      <w:szCs w:val="48"/>
      <w:lang w:val="az-Cyrl-AZ" w:eastAsia="az-Cyr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C4A"/>
    <w:rPr>
      <w:rFonts w:ascii="Times New Roman" w:eastAsia="Times New Roman" w:hAnsi="Times New Roman" w:cs="Times New Roman"/>
      <w:b/>
      <w:bCs/>
      <w:kern w:val="36"/>
      <w:sz w:val="48"/>
      <w:szCs w:val="48"/>
      <w:lang w:val="az-Cyrl-AZ" w:eastAsia="az-Cyrl-AZ"/>
    </w:rPr>
  </w:style>
  <w:style w:type="paragraph" w:customStyle="1" w:styleId="ya-share2item">
    <w:name w:val="ya-share2__item"/>
    <w:basedOn w:val="a"/>
    <w:rsid w:val="00576C4A"/>
    <w:pPr>
      <w:spacing w:before="100" w:beforeAutospacing="1" w:after="100" w:afterAutospacing="1"/>
    </w:pPr>
    <w:rPr>
      <w:rFonts w:eastAsia="Times New Roman" w:cs="Times New Roman"/>
      <w:sz w:val="24"/>
      <w:szCs w:val="24"/>
      <w:lang w:val="az-Cyrl-AZ" w:eastAsia="az-Cyrl-AZ"/>
    </w:rPr>
  </w:style>
  <w:style w:type="paragraph" w:styleId="a3">
    <w:name w:val="Normal (Web)"/>
    <w:basedOn w:val="a"/>
    <w:uiPriority w:val="99"/>
    <w:semiHidden/>
    <w:unhideWhenUsed/>
    <w:rsid w:val="00576C4A"/>
    <w:pPr>
      <w:spacing w:before="100" w:beforeAutospacing="1" w:after="100" w:afterAutospacing="1"/>
    </w:pPr>
    <w:rPr>
      <w:rFonts w:eastAsia="Times New Roman" w:cs="Times New Roman"/>
      <w:sz w:val="24"/>
      <w:szCs w:val="24"/>
      <w:lang w:val="az-Cyrl-AZ" w:eastAsia="az-Cyr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0237">
      <w:bodyDiv w:val="1"/>
      <w:marLeft w:val="0"/>
      <w:marRight w:val="0"/>
      <w:marTop w:val="0"/>
      <w:marBottom w:val="0"/>
      <w:divBdr>
        <w:top w:val="none" w:sz="0" w:space="0" w:color="auto"/>
        <w:left w:val="none" w:sz="0" w:space="0" w:color="auto"/>
        <w:bottom w:val="none" w:sz="0" w:space="0" w:color="auto"/>
        <w:right w:val="none" w:sz="0" w:space="0" w:color="auto"/>
      </w:divBdr>
      <w:divsChild>
        <w:div w:id="1957250594">
          <w:marLeft w:val="0"/>
          <w:marRight w:val="0"/>
          <w:marTop w:val="0"/>
          <w:marBottom w:val="600"/>
          <w:divBdr>
            <w:top w:val="none" w:sz="0" w:space="0" w:color="auto"/>
            <w:left w:val="none" w:sz="0" w:space="0" w:color="auto"/>
            <w:bottom w:val="none" w:sz="0" w:space="0" w:color="auto"/>
            <w:right w:val="none" w:sz="0" w:space="0" w:color="auto"/>
          </w:divBdr>
          <w:divsChild>
            <w:div w:id="1866946609">
              <w:marLeft w:val="0"/>
              <w:marRight w:val="0"/>
              <w:marTop w:val="0"/>
              <w:marBottom w:val="0"/>
              <w:divBdr>
                <w:top w:val="none" w:sz="0" w:space="0" w:color="auto"/>
                <w:left w:val="none" w:sz="0" w:space="0" w:color="auto"/>
                <w:bottom w:val="none" w:sz="0" w:space="0" w:color="auto"/>
                <w:right w:val="none" w:sz="0" w:space="0" w:color="auto"/>
              </w:divBdr>
              <w:divsChild>
                <w:div w:id="1949315949">
                  <w:marLeft w:val="0"/>
                  <w:marRight w:val="0"/>
                  <w:marTop w:val="0"/>
                  <w:marBottom w:val="0"/>
                  <w:divBdr>
                    <w:top w:val="none" w:sz="0" w:space="0" w:color="auto"/>
                    <w:left w:val="none" w:sz="0" w:space="0" w:color="auto"/>
                    <w:bottom w:val="none" w:sz="0" w:space="0" w:color="auto"/>
                    <w:right w:val="none" w:sz="0" w:space="0" w:color="auto"/>
                  </w:divBdr>
                  <w:divsChild>
                    <w:div w:id="9851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395">
          <w:marLeft w:val="0"/>
          <w:marRight w:val="0"/>
          <w:marTop w:val="0"/>
          <w:marBottom w:val="0"/>
          <w:divBdr>
            <w:top w:val="none" w:sz="0" w:space="0" w:color="auto"/>
            <w:left w:val="none" w:sz="0" w:space="0" w:color="auto"/>
            <w:bottom w:val="none" w:sz="0" w:space="0" w:color="auto"/>
            <w:right w:val="none" w:sz="0" w:space="0" w:color="auto"/>
          </w:divBdr>
          <w:divsChild>
            <w:div w:id="4401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7693</Words>
  <Characters>4386</Characters>
  <Application>Microsoft Office Word</Application>
  <DocSecurity>0</DocSecurity>
  <Lines>36</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2022-11-14T05:04:00Z</dcterms:created>
  <dcterms:modified xsi:type="dcterms:W3CDTF">2022-11-14T05:04:00Z</dcterms:modified>
</cp:coreProperties>
</file>